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6AB" w:rsidRPr="00AA7DD0" w:rsidRDefault="007876AB" w:rsidP="00AA7DD0">
      <w:pPr>
        <w:spacing w:after="120" w:line="360" w:lineRule="auto"/>
        <w:jc w:val="both"/>
        <w:rPr>
          <w:rFonts w:ascii="Arial" w:hAnsi="Arial" w:cs="Arial"/>
          <w:b/>
          <w:bCs/>
          <w:sz w:val="24"/>
          <w:szCs w:val="24"/>
        </w:rPr>
      </w:pPr>
      <w:r w:rsidRPr="00AA7DD0">
        <w:rPr>
          <w:rFonts w:ascii="Arial" w:hAnsi="Arial" w:cs="Arial"/>
          <w:b/>
          <w:bCs/>
          <w:sz w:val="24"/>
          <w:szCs w:val="24"/>
        </w:rPr>
        <w:t>GENEL KOLLUK DİSİPLİN HÜKÜMLERİ KANUNU  - MADDE 4</w:t>
      </w:r>
    </w:p>
    <w:p w:rsidR="007876AB" w:rsidRPr="00AA7DD0" w:rsidRDefault="007876AB" w:rsidP="00AA7DD0">
      <w:pPr>
        <w:spacing w:after="120" w:line="360" w:lineRule="auto"/>
        <w:jc w:val="both"/>
        <w:rPr>
          <w:rFonts w:ascii="Arial" w:hAnsi="Arial" w:cs="Arial"/>
          <w:b/>
          <w:bCs/>
          <w:sz w:val="24"/>
          <w:szCs w:val="24"/>
        </w:rPr>
      </w:pPr>
    </w:p>
    <w:p w:rsidR="007876AB" w:rsidRPr="00AA7DD0" w:rsidRDefault="007876AB" w:rsidP="00AA7DD0">
      <w:pPr>
        <w:spacing w:after="0" w:line="240" w:lineRule="auto"/>
        <w:jc w:val="center"/>
        <w:rPr>
          <w:rFonts w:ascii="Arial" w:hAnsi="Arial" w:cs="Arial"/>
          <w:b/>
          <w:bCs/>
          <w:sz w:val="24"/>
          <w:szCs w:val="24"/>
        </w:rPr>
      </w:pPr>
      <w:r w:rsidRPr="00AA7DD0">
        <w:rPr>
          <w:rFonts w:ascii="Arial" w:hAnsi="Arial" w:cs="Arial"/>
          <w:b/>
          <w:bCs/>
          <w:sz w:val="24"/>
          <w:szCs w:val="24"/>
        </w:rPr>
        <w:t>Hazırlayan:</w:t>
      </w:r>
    </w:p>
    <w:p w:rsidR="007876AB" w:rsidRPr="00AA7DD0" w:rsidRDefault="007876AB" w:rsidP="00AA7DD0">
      <w:pPr>
        <w:spacing w:after="0" w:line="240" w:lineRule="auto"/>
        <w:jc w:val="center"/>
        <w:rPr>
          <w:rFonts w:ascii="Arial" w:hAnsi="Arial" w:cs="Arial"/>
          <w:b/>
          <w:bCs/>
          <w:sz w:val="24"/>
          <w:szCs w:val="24"/>
        </w:rPr>
      </w:pPr>
      <w:r w:rsidRPr="00AA7DD0">
        <w:rPr>
          <w:rFonts w:ascii="Arial" w:hAnsi="Arial" w:cs="Arial"/>
          <w:b/>
          <w:bCs/>
          <w:sz w:val="24"/>
          <w:szCs w:val="24"/>
        </w:rPr>
        <w:t>Avukat Orhan ÇELEN-ANKARA</w:t>
      </w:r>
    </w:p>
    <w:p w:rsidR="007876AB" w:rsidRPr="00AA7DD0" w:rsidRDefault="007876AB" w:rsidP="00AA7DD0">
      <w:pPr>
        <w:spacing w:after="0" w:line="240" w:lineRule="auto"/>
        <w:jc w:val="center"/>
        <w:rPr>
          <w:rFonts w:ascii="Arial" w:hAnsi="Arial" w:cs="Arial"/>
          <w:b/>
          <w:bCs/>
          <w:sz w:val="24"/>
          <w:szCs w:val="24"/>
        </w:rPr>
      </w:pPr>
      <w:r w:rsidRPr="00AA7DD0">
        <w:rPr>
          <w:rFonts w:ascii="Arial" w:hAnsi="Arial" w:cs="Arial"/>
          <w:b/>
          <w:bCs/>
          <w:sz w:val="24"/>
          <w:szCs w:val="24"/>
        </w:rPr>
        <w:t>0.542.427 44 72</w:t>
      </w:r>
    </w:p>
    <w:p w:rsidR="007876AB" w:rsidRPr="00AA7DD0" w:rsidRDefault="007876AB" w:rsidP="00AA7DD0">
      <w:pPr>
        <w:spacing w:after="120" w:line="360" w:lineRule="auto"/>
        <w:jc w:val="center"/>
        <w:rPr>
          <w:rFonts w:ascii="Arial" w:hAnsi="Arial" w:cs="Arial"/>
          <w:b/>
          <w:bCs/>
          <w:sz w:val="24"/>
          <w:szCs w:val="24"/>
        </w:rPr>
      </w:pPr>
      <w:r w:rsidRPr="00AA7DD0">
        <w:rPr>
          <w:rFonts w:ascii="Arial" w:hAnsi="Arial" w:cs="Arial"/>
          <w:b/>
          <w:bCs/>
          <w:sz w:val="24"/>
          <w:szCs w:val="24"/>
        </w:rPr>
        <w:t>****</w:t>
      </w:r>
    </w:p>
    <w:p w:rsidR="007876AB" w:rsidRPr="00AA7DD0" w:rsidRDefault="007876AB" w:rsidP="00AA7DD0">
      <w:pPr>
        <w:spacing w:after="120" w:line="360" w:lineRule="auto"/>
        <w:jc w:val="center"/>
        <w:rPr>
          <w:rFonts w:ascii="Arial" w:hAnsi="Arial" w:cs="Arial"/>
          <w:sz w:val="24"/>
          <w:szCs w:val="24"/>
        </w:rPr>
      </w:pPr>
      <w:r w:rsidRPr="00AA7DD0">
        <w:rPr>
          <w:rFonts w:ascii="Arial" w:hAnsi="Arial" w:cs="Arial"/>
          <w:b/>
          <w:bCs/>
          <w:sz w:val="24"/>
          <w:szCs w:val="24"/>
        </w:rPr>
        <w:t>GENEL KOLLUK DİSİPLİN HÜKÜMLERİ HAKKINDA</w:t>
      </w:r>
    </w:p>
    <w:p w:rsidR="007876AB" w:rsidRPr="00AA7DD0" w:rsidRDefault="007876AB" w:rsidP="00AA7DD0">
      <w:pPr>
        <w:spacing w:after="120" w:line="360" w:lineRule="auto"/>
        <w:ind w:firstLine="567"/>
        <w:jc w:val="center"/>
        <w:rPr>
          <w:rFonts w:ascii="Arial" w:hAnsi="Arial" w:cs="Arial"/>
          <w:b/>
          <w:bCs/>
          <w:sz w:val="24"/>
          <w:szCs w:val="24"/>
        </w:rPr>
      </w:pPr>
      <w:r w:rsidRPr="00AA7DD0">
        <w:rPr>
          <w:rFonts w:ascii="Arial" w:hAnsi="Arial" w:cs="Arial"/>
          <w:b/>
          <w:bCs/>
          <w:sz w:val="24"/>
          <w:szCs w:val="24"/>
        </w:rPr>
        <w:t>KANUN HÜKMÜNDE KARARNAMENİN KABUL</w:t>
      </w:r>
    </w:p>
    <w:p w:rsidR="007876AB" w:rsidRPr="00AA7DD0" w:rsidRDefault="007876AB" w:rsidP="00AA7DD0">
      <w:pPr>
        <w:spacing w:after="120" w:line="360" w:lineRule="auto"/>
        <w:ind w:firstLine="567"/>
        <w:jc w:val="center"/>
        <w:rPr>
          <w:rFonts w:ascii="Arial" w:hAnsi="Arial" w:cs="Arial"/>
          <w:sz w:val="24"/>
          <w:szCs w:val="24"/>
        </w:rPr>
      </w:pPr>
      <w:r w:rsidRPr="00AA7DD0">
        <w:rPr>
          <w:rFonts w:ascii="Arial" w:hAnsi="Arial" w:cs="Arial"/>
          <w:b/>
          <w:bCs/>
          <w:sz w:val="24"/>
          <w:szCs w:val="24"/>
        </w:rPr>
        <w:t>EDİLMESİNE DAİR KANUN</w:t>
      </w:r>
    </w:p>
    <w:p w:rsidR="007876AB" w:rsidRPr="00AA7DD0" w:rsidRDefault="007876AB" w:rsidP="00AA7DD0">
      <w:pPr>
        <w:spacing w:after="120" w:line="360" w:lineRule="auto"/>
        <w:ind w:firstLine="567"/>
        <w:jc w:val="both"/>
        <w:rPr>
          <w:rFonts w:ascii="Arial" w:hAnsi="Arial" w:cs="Arial"/>
          <w:sz w:val="24"/>
          <w:szCs w:val="24"/>
        </w:rPr>
      </w:pPr>
      <w:r w:rsidRPr="00AA7DD0">
        <w:rPr>
          <w:rFonts w:ascii="Arial" w:hAnsi="Arial" w:cs="Arial"/>
          <w:b/>
          <w:bCs/>
          <w:sz w:val="24"/>
          <w:szCs w:val="24"/>
        </w:rPr>
        <w:t> </w:t>
      </w:r>
    </w:p>
    <w:p w:rsidR="007876AB" w:rsidRPr="00AA7DD0" w:rsidRDefault="007876AB" w:rsidP="00AA7DD0">
      <w:pPr>
        <w:spacing w:after="120" w:line="360" w:lineRule="auto"/>
        <w:jc w:val="both"/>
        <w:rPr>
          <w:rFonts w:ascii="Arial" w:hAnsi="Arial" w:cs="Arial"/>
          <w:sz w:val="24"/>
          <w:szCs w:val="24"/>
        </w:rPr>
      </w:pPr>
    </w:p>
    <w:p w:rsidR="007876AB" w:rsidRPr="00AA7DD0" w:rsidRDefault="007876AB" w:rsidP="00AA7DD0">
      <w:pPr>
        <w:widowControl w:val="0"/>
        <w:suppressLineNumbers/>
        <w:tabs>
          <w:tab w:val="left" w:pos="3332"/>
          <w:tab w:val="left" w:pos="4032"/>
          <w:tab w:val="left" w:pos="5152"/>
          <w:tab w:val="left" w:pos="5600"/>
        </w:tabs>
        <w:spacing w:after="120" w:line="360" w:lineRule="auto"/>
        <w:ind w:firstLine="567"/>
        <w:jc w:val="both"/>
        <w:rPr>
          <w:rFonts w:ascii="Arial" w:hAnsi="Arial" w:cs="Arial"/>
          <w:b/>
          <w:sz w:val="24"/>
          <w:szCs w:val="24"/>
        </w:rPr>
      </w:pPr>
      <w:r w:rsidRPr="00AA7DD0">
        <w:rPr>
          <w:rFonts w:ascii="Arial" w:hAnsi="Arial" w:cs="Arial"/>
          <w:b/>
          <w:sz w:val="24"/>
          <w:szCs w:val="24"/>
        </w:rPr>
        <w:t>Kanun Numarası</w:t>
      </w:r>
      <w:r w:rsidRPr="00AA7DD0">
        <w:rPr>
          <w:rFonts w:ascii="Arial" w:hAnsi="Arial" w:cs="Arial"/>
          <w:b/>
          <w:sz w:val="24"/>
          <w:szCs w:val="24"/>
        </w:rPr>
        <w:tab/>
      </w:r>
      <w:r w:rsidRPr="00AA7DD0">
        <w:rPr>
          <w:rFonts w:ascii="Arial" w:hAnsi="Arial" w:cs="Arial"/>
          <w:b/>
          <w:sz w:val="24"/>
          <w:szCs w:val="24"/>
        </w:rPr>
        <w:tab/>
      </w:r>
      <w:r w:rsidRPr="00AA7DD0">
        <w:rPr>
          <w:rFonts w:ascii="Arial" w:hAnsi="Arial" w:cs="Arial"/>
          <w:b/>
          <w:sz w:val="24"/>
          <w:szCs w:val="24"/>
        </w:rPr>
        <w:tab/>
        <w:t>: 7068</w:t>
      </w:r>
    </w:p>
    <w:p w:rsidR="007876AB" w:rsidRPr="00AA7DD0" w:rsidRDefault="007876AB" w:rsidP="00AA7DD0">
      <w:pPr>
        <w:widowControl w:val="0"/>
        <w:suppressLineNumbers/>
        <w:tabs>
          <w:tab w:val="left" w:pos="3332"/>
          <w:tab w:val="left" w:pos="4032"/>
          <w:tab w:val="left" w:pos="5152"/>
          <w:tab w:val="left" w:pos="5600"/>
        </w:tabs>
        <w:spacing w:after="120" w:line="360" w:lineRule="auto"/>
        <w:ind w:firstLine="567"/>
        <w:jc w:val="both"/>
        <w:rPr>
          <w:rFonts w:ascii="Arial" w:hAnsi="Arial" w:cs="Arial"/>
          <w:b/>
          <w:sz w:val="24"/>
          <w:szCs w:val="24"/>
        </w:rPr>
      </w:pPr>
      <w:r w:rsidRPr="00AA7DD0">
        <w:rPr>
          <w:rFonts w:ascii="Arial" w:hAnsi="Arial" w:cs="Arial"/>
          <w:b/>
          <w:sz w:val="24"/>
          <w:szCs w:val="24"/>
        </w:rPr>
        <w:t>Kabul Tarihi</w:t>
      </w:r>
      <w:r w:rsidRPr="00AA7DD0">
        <w:rPr>
          <w:rFonts w:ascii="Arial" w:hAnsi="Arial" w:cs="Arial"/>
          <w:b/>
          <w:sz w:val="24"/>
          <w:szCs w:val="24"/>
        </w:rPr>
        <w:tab/>
      </w:r>
      <w:r w:rsidRPr="00AA7DD0">
        <w:rPr>
          <w:rFonts w:ascii="Arial" w:hAnsi="Arial" w:cs="Arial"/>
          <w:b/>
          <w:sz w:val="24"/>
          <w:szCs w:val="24"/>
        </w:rPr>
        <w:tab/>
      </w:r>
      <w:r w:rsidRPr="00AA7DD0">
        <w:rPr>
          <w:rFonts w:ascii="Arial" w:hAnsi="Arial" w:cs="Arial"/>
          <w:b/>
          <w:sz w:val="24"/>
          <w:szCs w:val="24"/>
        </w:rPr>
        <w:tab/>
        <w:t xml:space="preserve">: 31/1/2018 </w:t>
      </w:r>
    </w:p>
    <w:p w:rsidR="007876AB" w:rsidRPr="00AA7DD0" w:rsidRDefault="007876AB" w:rsidP="00AA7DD0">
      <w:pPr>
        <w:widowControl w:val="0"/>
        <w:suppressLineNumbers/>
        <w:tabs>
          <w:tab w:val="left" w:pos="3332"/>
          <w:tab w:val="left" w:pos="4032"/>
          <w:tab w:val="left" w:pos="5152"/>
          <w:tab w:val="left" w:pos="5600"/>
        </w:tabs>
        <w:spacing w:after="120" w:line="360" w:lineRule="auto"/>
        <w:ind w:left="4956" w:hanging="4389"/>
        <w:jc w:val="both"/>
        <w:rPr>
          <w:rFonts w:ascii="Arial" w:hAnsi="Arial" w:cs="Arial"/>
          <w:b/>
          <w:sz w:val="24"/>
          <w:szCs w:val="24"/>
        </w:rPr>
      </w:pPr>
      <w:r w:rsidRPr="00AA7DD0">
        <w:rPr>
          <w:rFonts w:ascii="Arial" w:hAnsi="Arial" w:cs="Arial"/>
          <w:b/>
          <w:sz w:val="24"/>
          <w:szCs w:val="24"/>
        </w:rPr>
        <w:t>Yayımlandığı Resmî Gazete: Tarih</w:t>
      </w:r>
      <w:r w:rsidRPr="00AA7DD0">
        <w:rPr>
          <w:rFonts w:ascii="Arial" w:hAnsi="Arial" w:cs="Arial"/>
          <w:b/>
          <w:sz w:val="24"/>
          <w:szCs w:val="24"/>
        </w:rPr>
        <w:tab/>
        <w:t>: 8/3/2018</w:t>
      </w:r>
      <w:r w:rsidRPr="00AA7DD0">
        <w:rPr>
          <w:rFonts w:ascii="Arial" w:hAnsi="Arial" w:cs="Arial"/>
          <w:b/>
          <w:sz w:val="24"/>
          <w:szCs w:val="24"/>
        </w:rPr>
        <w:tab/>
        <w:t>Sayı</w:t>
      </w:r>
      <w:r w:rsidRPr="00AA7DD0">
        <w:rPr>
          <w:rFonts w:ascii="Arial" w:hAnsi="Arial" w:cs="Arial"/>
          <w:b/>
          <w:sz w:val="24"/>
          <w:szCs w:val="24"/>
        </w:rPr>
        <w:tab/>
        <w:t>: 30354 (Mük.)</w:t>
      </w:r>
    </w:p>
    <w:p w:rsidR="007876AB" w:rsidRPr="00AA7DD0" w:rsidRDefault="007876AB" w:rsidP="00AA7DD0">
      <w:pPr>
        <w:widowControl w:val="0"/>
        <w:suppressLineNumbers/>
        <w:tabs>
          <w:tab w:val="left" w:pos="3332"/>
          <w:tab w:val="left" w:pos="4032"/>
          <w:tab w:val="left" w:pos="5152"/>
          <w:tab w:val="left" w:pos="5600"/>
        </w:tabs>
        <w:spacing w:after="120" w:line="360" w:lineRule="auto"/>
        <w:ind w:firstLine="567"/>
        <w:jc w:val="both"/>
        <w:rPr>
          <w:rFonts w:ascii="Arial" w:hAnsi="Arial" w:cs="Arial"/>
          <w:b/>
          <w:sz w:val="24"/>
          <w:szCs w:val="24"/>
        </w:rPr>
      </w:pPr>
      <w:r w:rsidRPr="00AA7DD0">
        <w:rPr>
          <w:rFonts w:ascii="Arial" w:hAnsi="Arial" w:cs="Arial"/>
          <w:b/>
          <w:sz w:val="24"/>
          <w:szCs w:val="24"/>
        </w:rPr>
        <w:t>Yayımlandığı Düstur</w:t>
      </w:r>
      <w:r w:rsidRPr="00AA7DD0">
        <w:rPr>
          <w:rFonts w:ascii="Arial" w:hAnsi="Arial" w:cs="Arial"/>
          <w:b/>
          <w:sz w:val="24"/>
          <w:szCs w:val="24"/>
        </w:rPr>
        <w:tab/>
        <w:t>: Tertip</w:t>
      </w:r>
      <w:r w:rsidRPr="00AA7DD0">
        <w:rPr>
          <w:rFonts w:ascii="Arial" w:hAnsi="Arial" w:cs="Arial"/>
          <w:b/>
          <w:sz w:val="24"/>
          <w:szCs w:val="24"/>
        </w:rPr>
        <w:tab/>
        <w:t xml:space="preserve">: 5  </w:t>
      </w:r>
      <w:r w:rsidRPr="00AA7DD0">
        <w:rPr>
          <w:rFonts w:ascii="Arial" w:hAnsi="Arial" w:cs="Arial"/>
          <w:b/>
          <w:sz w:val="24"/>
          <w:szCs w:val="24"/>
        </w:rPr>
        <w:tab/>
        <w:t>Cilt</w:t>
      </w:r>
      <w:r w:rsidRPr="00AA7DD0">
        <w:rPr>
          <w:rFonts w:ascii="Arial" w:hAnsi="Arial" w:cs="Arial"/>
          <w:b/>
          <w:sz w:val="24"/>
          <w:szCs w:val="24"/>
        </w:rPr>
        <w:tab/>
        <w:t>: 59</w:t>
      </w:r>
    </w:p>
    <w:p w:rsidR="007876AB" w:rsidRPr="00AA7DD0" w:rsidRDefault="007876AB" w:rsidP="00AA7DD0">
      <w:pPr>
        <w:widowControl w:val="0"/>
        <w:suppressLineNumbers/>
        <w:tabs>
          <w:tab w:val="left" w:pos="3332"/>
          <w:tab w:val="left" w:pos="4032"/>
          <w:tab w:val="left" w:pos="5152"/>
          <w:tab w:val="left" w:pos="5600"/>
        </w:tabs>
        <w:spacing w:after="120" w:line="360" w:lineRule="auto"/>
        <w:ind w:firstLine="567"/>
        <w:jc w:val="center"/>
        <w:rPr>
          <w:rFonts w:ascii="Arial" w:eastAsia="Calibri" w:hAnsi="Arial" w:cs="Arial"/>
          <w:b/>
          <w:sz w:val="24"/>
          <w:szCs w:val="24"/>
        </w:rPr>
      </w:pPr>
      <w:r w:rsidRPr="00AA7DD0">
        <w:rPr>
          <w:rFonts w:ascii="Arial" w:eastAsia="Calibri" w:hAnsi="Arial" w:cs="Arial"/>
          <w:b/>
          <w:sz w:val="24"/>
          <w:szCs w:val="24"/>
        </w:rPr>
        <w:t>***</w:t>
      </w:r>
    </w:p>
    <w:p w:rsidR="007876AB" w:rsidRPr="00AA7DD0" w:rsidRDefault="007876AB" w:rsidP="00AA7DD0">
      <w:pPr>
        <w:spacing w:after="120" w:line="360" w:lineRule="auto"/>
        <w:jc w:val="both"/>
        <w:rPr>
          <w:rFonts w:ascii="Arial" w:hAnsi="Arial" w:cs="Arial"/>
          <w:b/>
          <w:bCs/>
          <w:sz w:val="24"/>
          <w:szCs w:val="24"/>
        </w:rPr>
      </w:pPr>
    </w:p>
    <w:p w:rsidR="007876AB" w:rsidRPr="00AA7DD0" w:rsidRDefault="007876AB" w:rsidP="00AA7DD0">
      <w:pPr>
        <w:spacing w:after="120" w:line="360" w:lineRule="auto"/>
        <w:jc w:val="center"/>
        <w:rPr>
          <w:rFonts w:ascii="Arial" w:hAnsi="Arial" w:cs="Arial"/>
          <w:b/>
          <w:sz w:val="24"/>
          <w:szCs w:val="24"/>
        </w:rPr>
      </w:pPr>
      <w:r w:rsidRPr="00AA7DD0">
        <w:rPr>
          <w:rFonts w:ascii="Arial" w:hAnsi="Arial" w:cs="Arial"/>
          <w:b/>
          <w:bCs/>
          <w:sz w:val="24"/>
          <w:szCs w:val="24"/>
        </w:rPr>
        <w:t>İKİNCİ BÖLÜM</w:t>
      </w:r>
    </w:p>
    <w:p w:rsidR="007876AB" w:rsidRPr="00AA7DD0" w:rsidRDefault="007876AB" w:rsidP="00AA7DD0">
      <w:pPr>
        <w:spacing w:after="120" w:line="360" w:lineRule="auto"/>
        <w:jc w:val="center"/>
        <w:rPr>
          <w:rFonts w:ascii="Arial" w:hAnsi="Arial" w:cs="Arial"/>
          <w:b/>
          <w:sz w:val="24"/>
          <w:szCs w:val="24"/>
        </w:rPr>
      </w:pPr>
      <w:r w:rsidRPr="00AA7DD0">
        <w:rPr>
          <w:rFonts w:ascii="Arial" w:hAnsi="Arial" w:cs="Arial"/>
          <w:b/>
          <w:bCs/>
          <w:sz w:val="24"/>
          <w:szCs w:val="24"/>
        </w:rPr>
        <w:t>Genel Hükümler</w:t>
      </w:r>
    </w:p>
    <w:p w:rsidR="007876AB" w:rsidRPr="00AA7DD0" w:rsidRDefault="007876AB" w:rsidP="00AA7DD0">
      <w:pPr>
        <w:spacing w:after="120" w:line="360" w:lineRule="auto"/>
        <w:ind w:firstLine="567"/>
        <w:jc w:val="both"/>
        <w:rPr>
          <w:rFonts w:ascii="Arial" w:hAnsi="Arial" w:cs="Arial"/>
          <w:b/>
          <w:sz w:val="24"/>
          <w:szCs w:val="24"/>
        </w:rPr>
      </w:pPr>
      <w:r w:rsidRPr="00AA7DD0">
        <w:rPr>
          <w:rFonts w:ascii="Arial" w:hAnsi="Arial" w:cs="Arial"/>
          <w:b/>
          <w:bCs/>
          <w:sz w:val="24"/>
          <w:szCs w:val="24"/>
        </w:rPr>
        <w:t>Disiplin cezasını gerektiren fiillerin ve disiplin cezalarının niteliği</w:t>
      </w:r>
    </w:p>
    <w:p w:rsidR="007876AB" w:rsidRPr="00AA7DD0" w:rsidRDefault="007876AB" w:rsidP="00AA7DD0">
      <w:pPr>
        <w:spacing w:after="120" w:line="360" w:lineRule="auto"/>
        <w:ind w:firstLine="567"/>
        <w:jc w:val="both"/>
        <w:rPr>
          <w:rFonts w:ascii="Arial" w:hAnsi="Arial" w:cs="Arial"/>
          <w:b/>
          <w:sz w:val="24"/>
          <w:szCs w:val="24"/>
        </w:rPr>
      </w:pPr>
      <w:r w:rsidRPr="00AA7DD0">
        <w:rPr>
          <w:rFonts w:ascii="Arial" w:hAnsi="Arial" w:cs="Arial"/>
          <w:b/>
          <w:bCs/>
          <w:sz w:val="24"/>
          <w:szCs w:val="24"/>
        </w:rPr>
        <w:t>MADDE 4-</w:t>
      </w:r>
      <w:r w:rsidRPr="00AA7DD0">
        <w:rPr>
          <w:rFonts w:ascii="Arial" w:hAnsi="Arial" w:cs="Arial"/>
          <w:b/>
          <w:sz w:val="24"/>
          <w:szCs w:val="24"/>
        </w:rPr>
        <w:t xml:space="preserve"> (1) Disiplinsizlik kasten veya taksirle oluşabilir.</w:t>
      </w:r>
    </w:p>
    <w:p w:rsidR="007876AB" w:rsidRPr="00AA7DD0" w:rsidRDefault="007876AB" w:rsidP="00AA7DD0">
      <w:pPr>
        <w:spacing w:after="120" w:line="360" w:lineRule="auto"/>
        <w:ind w:firstLine="567"/>
        <w:jc w:val="both"/>
        <w:rPr>
          <w:rFonts w:ascii="Arial" w:hAnsi="Arial" w:cs="Arial"/>
          <w:b/>
          <w:sz w:val="24"/>
          <w:szCs w:val="24"/>
        </w:rPr>
      </w:pPr>
      <w:r w:rsidRPr="00AA7DD0">
        <w:rPr>
          <w:rFonts w:ascii="Arial" w:hAnsi="Arial" w:cs="Arial"/>
          <w:b/>
          <w:sz w:val="24"/>
          <w:szCs w:val="24"/>
        </w:rPr>
        <w:t>(2) Aynı fiil nedeniyle bu Kanunda yazılı disiplin cezalarından birden fazlası verilemez.</w:t>
      </w:r>
    </w:p>
    <w:p w:rsidR="007876AB" w:rsidRPr="00AA7DD0" w:rsidRDefault="007876AB" w:rsidP="00AA7DD0">
      <w:pPr>
        <w:spacing w:after="120" w:line="360" w:lineRule="auto"/>
        <w:ind w:firstLine="567"/>
        <w:jc w:val="both"/>
        <w:rPr>
          <w:rFonts w:ascii="Arial" w:hAnsi="Arial" w:cs="Arial"/>
          <w:b/>
          <w:sz w:val="24"/>
          <w:szCs w:val="24"/>
        </w:rPr>
      </w:pPr>
      <w:r w:rsidRPr="00AA7DD0">
        <w:rPr>
          <w:rFonts w:ascii="Arial" w:hAnsi="Arial" w:cs="Arial"/>
          <w:b/>
          <w:sz w:val="24"/>
          <w:szCs w:val="24"/>
        </w:rPr>
        <w:t>(3) Bir fiilin birden fazla disiplinsizlik teşkil etmesi halinde ağır olan disiplin cezası verilir.</w:t>
      </w:r>
    </w:p>
    <w:p w:rsidR="007876AB" w:rsidRPr="00AA7DD0" w:rsidRDefault="007876AB" w:rsidP="00AA7DD0">
      <w:pPr>
        <w:spacing w:after="120" w:line="360" w:lineRule="auto"/>
        <w:ind w:firstLine="567"/>
        <w:jc w:val="both"/>
        <w:rPr>
          <w:rFonts w:ascii="Arial" w:hAnsi="Arial" w:cs="Arial"/>
          <w:b/>
          <w:sz w:val="24"/>
          <w:szCs w:val="24"/>
        </w:rPr>
      </w:pPr>
      <w:r w:rsidRPr="00AA7DD0">
        <w:rPr>
          <w:rFonts w:ascii="Arial" w:hAnsi="Arial" w:cs="Arial"/>
          <w:b/>
          <w:sz w:val="24"/>
          <w:szCs w:val="24"/>
        </w:rPr>
        <w:lastRenderedPageBreak/>
        <w:t>(4) Bir fiilin diğer kanunlar kapsamında idari yaptırıma bağlanmış olması, aynı fiile bu Kanun kapsamında disiplin cezası verilmesine engel teşkil etmez.</w:t>
      </w:r>
    </w:p>
    <w:p w:rsidR="00B936FE" w:rsidRDefault="00B936FE" w:rsidP="00AA7DD0">
      <w:pPr>
        <w:spacing w:after="120" w:line="360" w:lineRule="auto"/>
        <w:ind w:firstLine="567"/>
        <w:jc w:val="both"/>
        <w:rPr>
          <w:rFonts w:ascii="Arial" w:hAnsi="Arial" w:cs="Arial"/>
          <w:b/>
          <w:sz w:val="24"/>
          <w:szCs w:val="24"/>
        </w:rPr>
      </w:pPr>
      <w:r w:rsidRPr="00AA7DD0">
        <w:rPr>
          <w:rFonts w:ascii="Arial" w:hAnsi="Arial" w:cs="Arial"/>
          <w:b/>
          <w:sz w:val="24"/>
          <w:szCs w:val="24"/>
        </w:rPr>
        <w:t>AÇIKLAMA:</w:t>
      </w:r>
    </w:p>
    <w:p w:rsidR="008F6103" w:rsidRPr="00AA7DD0" w:rsidRDefault="008F6103" w:rsidP="00AA7DD0">
      <w:pPr>
        <w:spacing w:after="120" w:line="360" w:lineRule="auto"/>
        <w:ind w:firstLine="567"/>
        <w:jc w:val="both"/>
        <w:rPr>
          <w:rFonts w:ascii="Arial" w:hAnsi="Arial" w:cs="Arial"/>
          <w:b/>
          <w:sz w:val="24"/>
          <w:szCs w:val="24"/>
        </w:rPr>
      </w:pPr>
      <w:r w:rsidRPr="00AA7DD0">
        <w:rPr>
          <w:rFonts w:ascii="Arial" w:hAnsi="Arial" w:cs="Arial"/>
          <w:sz w:val="24"/>
          <w:szCs w:val="24"/>
        </w:rPr>
        <w:t>Madde ile, disiplin cezasını gerektiren fiillerin niteliğiyle ilgili prensipler belirlenmektedir</w:t>
      </w:r>
      <w:r>
        <w:rPr>
          <w:rFonts w:ascii="Arial" w:hAnsi="Arial" w:cs="Arial"/>
          <w:sz w:val="24"/>
          <w:szCs w:val="24"/>
        </w:rPr>
        <w:t>(Madde Gerekçesi)</w:t>
      </w:r>
    </w:p>
    <w:p w:rsidR="00AA7DD0" w:rsidRDefault="00AA7DD0" w:rsidP="00AA7DD0">
      <w:pPr>
        <w:spacing w:after="120" w:line="360" w:lineRule="auto"/>
        <w:ind w:firstLine="630"/>
        <w:jc w:val="both"/>
        <w:rPr>
          <w:rFonts w:ascii="Arial" w:eastAsia="TRTimesNewRomanBold" w:hAnsi="Arial" w:cs="Arial"/>
          <w:b/>
          <w:sz w:val="24"/>
          <w:szCs w:val="24"/>
          <w:lang w:eastAsia="tr-TR"/>
        </w:rPr>
      </w:pPr>
      <w:r w:rsidRPr="00AA7DD0">
        <w:rPr>
          <w:rFonts w:ascii="Arial" w:eastAsia="TRTimesNewRomanBold" w:hAnsi="Arial" w:cs="Arial"/>
          <w:b/>
          <w:sz w:val="24"/>
          <w:szCs w:val="24"/>
          <w:lang w:eastAsia="tr-TR"/>
        </w:rPr>
        <w:t xml:space="preserve">I – DİSİPLİN SORUMLULUĞUNUN ESASLARI (KAST VE </w:t>
      </w:r>
      <w:r>
        <w:rPr>
          <w:rFonts w:ascii="Arial" w:eastAsia="TRTimesNewRomanBold" w:hAnsi="Arial" w:cs="Arial"/>
          <w:b/>
          <w:sz w:val="24"/>
          <w:szCs w:val="24"/>
          <w:lang w:eastAsia="tr-TR"/>
        </w:rPr>
        <w:t>TAKSİR)</w:t>
      </w:r>
    </w:p>
    <w:p w:rsidR="00AA7DD0" w:rsidRPr="00AA7DD0" w:rsidRDefault="00AA7DD0" w:rsidP="00AA7DD0">
      <w:pPr>
        <w:spacing w:after="120" w:line="360" w:lineRule="auto"/>
        <w:ind w:firstLine="630"/>
        <w:jc w:val="both"/>
        <w:rPr>
          <w:rFonts w:ascii="Arial" w:hAnsi="Arial" w:cs="Arial"/>
          <w:sz w:val="24"/>
          <w:szCs w:val="24"/>
        </w:rPr>
      </w:pPr>
      <w:r w:rsidRPr="00AA7DD0">
        <w:rPr>
          <w:rFonts w:ascii="Arial" w:hAnsi="Arial" w:cs="Arial"/>
          <w:sz w:val="24"/>
          <w:szCs w:val="24"/>
        </w:rPr>
        <w:t>Maddenin birinci fıkrası ile, disiplinsizliklerin, kasten veya taksirle oluşabilecek nitelik taşıdığı ifade edilmektedir.</w:t>
      </w:r>
      <w:r w:rsidRPr="00AA7DD0">
        <w:rPr>
          <w:rFonts w:ascii="Arial" w:eastAsia="Times New Roman" w:hAnsi="Arial" w:cs="Arial"/>
          <w:i/>
          <w:sz w:val="24"/>
          <w:szCs w:val="24"/>
        </w:rPr>
        <w:t>(Madde Gerekçesi).</w:t>
      </w:r>
    </w:p>
    <w:p w:rsidR="006B28B8" w:rsidRDefault="00AA7DD0" w:rsidP="008F6103">
      <w:pPr>
        <w:tabs>
          <w:tab w:val="left" w:pos="566"/>
        </w:tabs>
        <w:spacing w:after="120" w:line="360" w:lineRule="auto"/>
        <w:jc w:val="both"/>
        <w:rPr>
          <w:rFonts w:ascii="Arial" w:eastAsia="TRTimesNewRomanBold" w:hAnsi="Arial" w:cs="Arial"/>
          <w:spacing w:val="-2"/>
          <w:sz w:val="24"/>
          <w:szCs w:val="24"/>
          <w:lang w:eastAsia="tr-TR"/>
        </w:rPr>
      </w:pPr>
      <w:r>
        <w:rPr>
          <w:rFonts w:ascii="Arial" w:eastAsia="Times New Roman" w:hAnsi="Arial" w:cs="Arial"/>
          <w:sz w:val="24"/>
          <w:szCs w:val="24"/>
          <w:lang w:eastAsia="tr-TR"/>
        </w:rPr>
        <w:tab/>
        <w:t>B</w:t>
      </w:r>
      <w:r w:rsidRPr="00AA7DD0">
        <w:rPr>
          <w:rFonts w:ascii="Arial" w:eastAsia="Times New Roman" w:hAnsi="Arial" w:cs="Arial"/>
          <w:sz w:val="24"/>
          <w:szCs w:val="24"/>
          <w:lang w:eastAsia="tr-TR"/>
        </w:rPr>
        <w:t>uradaki hüküm, genel bir kuralın ifadesinin tekrarıdır</w:t>
      </w:r>
      <w:r>
        <w:rPr>
          <w:rFonts w:ascii="Arial" w:eastAsia="Times New Roman" w:hAnsi="Arial" w:cs="Arial"/>
          <w:sz w:val="24"/>
          <w:szCs w:val="24"/>
          <w:lang w:eastAsia="tr-TR"/>
        </w:rPr>
        <w:t>. B</w:t>
      </w:r>
      <w:r w:rsidRPr="00AA7DD0">
        <w:rPr>
          <w:rFonts w:ascii="Arial" w:eastAsia="TRTimesNewRomanBold" w:hAnsi="Arial" w:cs="Arial"/>
          <w:sz w:val="24"/>
          <w:szCs w:val="24"/>
          <w:lang w:eastAsia="tr-TR"/>
        </w:rPr>
        <w:t xml:space="preserve">enzer bir hükme, </w:t>
      </w:r>
      <w:r w:rsidRPr="00AA7DD0">
        <w:rPr>
          <w:rFonts w:ascii="Arial" w:eastAsia="TRTimesNewRomanBold" w:hAnsi="Arial" w:cs="Arial"/>
          <w:spacing w:val="-2"/>
          <w:sz w:val="24"/>
          <w:szCs w:val="24"/>
          <w:lang w:eastAsia="tr-TR"/>
        </w:rPr>
        <w:t>6</w:t>
      </w:r>
      <w:r>
        <w:rPr>
          <w:rFonts w:ascii="Arial" w:eastAsia="TRTimesNewRomanBold" w:hAnsi="Arial" w:cs="Arial"/>
          <w:spacing w:val="-2"/>
          <w:sz w:val="24"/>
          <w:szCs w:val="24"/>
          <w:lang w:eastAsia="tr-TR"/>
        </w:rPr>
        <w:t xml:space="preserve">413 sayılı TSK. Disiplin Kanunun </w:t>
      </w:r>
      <w:r w:rsidRPr="00AA7DD0">
        <w:rPr>
          <w:rFonts w:ascii="Arial" w:eastAsia="TRTimesNewRomanBold" w:hAnsi="Arial" w:cs="Arial"/>
          <w:spacing w:val="-2"/>
          <w:sz w:val="24"/>
          <w:szCs w:val="24"/>
          <w:lang w:eastAsia="tr-TR"/>
        </w:rPr>
        <w:t>4/1 inci maddesinde yer verilmiştir</w:t>
      </w:r>
      <w:r>
        <w:rPr>
          <w:rFonts w:ascii="Arial" w:eastAsia="TRTimesNewRomanBold" w:hAnsi="Arial" w:cs="Arial"/>
          <w:spacing w:val="-2"/>
          <w:sz w:val="24"/>
          <w:szCs w:val="24"/>
          <w:lang w:eastAsia="tr-TR"/>
        </w:rPr>
        <w:t>.</w:t>
      </w:r>
      <w:r w:rsidRPr="00AA7DD0">
        <w:rPr>
          <w:rFonts w:ascii="Arial" w:eastAsia="TRTimesNewRomanBold" w:hAnsi="Arial" w:cs="Arial"/>
          <w:spacing w:val="-2"/>
          <w:sz w:val="24"/>
          <w:szCs w:val="24"/>
          <w:lang w:eastAsia="tr-TR"/>
        </w:rPr>
        <w:t xml:space="preserve"> </w:t>
      </w:r>
    </w:p>
    <w:p w:rsidR="008F6103" w:rsidRDefault="006B28B8" w:rsidP="008F6103">
      <w:pPr>
        <w:tabs>
          <w:tab w:val="left" w:pos="566"/>
        </w:tabs>
        <w:spacing w:after="120" w:line="360" w:lineRule="auto"/>
        <w:jc w:val="both"/>
        <w:rPr>
          <w:rFonts w:ascii="Arial" w:eastAsia="Times New Roman" w:hAnsi="Arial" w:cs="Arial"/>
          <w:spacing w:val="-1"/>
          <w:sz w:val="24"/>
          <w:szCs w:val="24"/>
        </w:rPr>
      </w:pPr>
      <w:r>
        <w:rPr>
          <w:rFonts w:ascii="Arial" w:eastAsia="TRTimesNewRomanBold" w:hAnsi="Arial" w:cs="Arial"/>
          <w:spacing w:val="-2"/>
          <w:sz w:val="24"/>
          <w:szCs w:val="24"/>
          <w:lang w:eastAsia="tr-TR"/>
        </w:rPr>
        <w:tab/>
      </w:r>
      <w:r w:rsidR="00AA7DD0" w:rsidRPr="00AA7DD0">
        <w:rPr>
          <w:rFonts w:ascii="Arial" w:eastAsia="Times New Roman" w:hAnsi="Arial" w:cs="Arial"/>
          <w:sz w:val="24"/>
          <w:szCs w:val="24"/>
          <w:lang w:eastAsia="tr-TR"/>
        </w:rPr>
        <w:t xml:space="preserve">TSK.Dis.K.nun 4/1 inci maddesindeki hüküm, </w:t>
      </w:r>
      <w:r w:rsidR="00AA7DD0" w:rsidRPr="00AA7DD0">
        <w:rPr>
          <w:rFonts w:ascii="Arial" w:eastAsia="Times New Roman" w:hAnsi="Arial" w:cs="Arial"/>
          <w:sz w:val="24"/>
          <w:szCs w:val="24"/>
          <w:u w:val="single"/>
          <w:lang w:eastAsia="tr-TR"/>
        </w:rPr>
        <w:t xml:space="preserve">Kanunda </w:t>
      </w:r>
      <w:r w:rsidR="00AA7DD0" w:rsidRPr="00AA7DD0">
        <w:rPr>
          <w:rFonts w:ascii="Arial" w:eastAsia="TRTimesNewRomanBold" w:hAnsi="Arial" w:cs="Arial"/>
          <w:sz w:val="24"/>
          <w:szCs w:val="24"/>
          <w:u w:val="single"/>
          <w:lang w:eastAsia="tr-TR"/>
        </w:rPr>
        <w:t>ayrıca hüküm bulunmayan hâllerde</w:t>
      </w:r>
      <w:r w:rsidR="00AA7DD0" w:rsidRPr="00AA7DD0">
        <w:rPr>
          <w:rFonts w:ascii="Arial" w:eastAsia="TRTimesNewRomanBold" w:hAnsi="Arial" w:cs="Arial"/>
          <w:sz w:val="24"/>
          <w:szCs w:val="24"/>
          <w:lang w:eastAsia="tr-TR"/>
        </w:rPr>
        <w:t xml:space="preserve"> disiplinsizliklerin, kasten veya taksi</w:t>
      </w:r>
      <w:r w:rsidR="00AA7DD0" w:rsidRPr="00AA7DD0">
        <w:rPr>
          <w:rFonts w:ascii="Arial" w:eastAsia="TRTimesNewRomanBold" w:hAnsi="Arial" w:cs="Arial"/>
          <w:sz w:val="24"/>
          <w:szCs w:val="24"/>
          <w:lang w:eastAsia="tr-TR"/>
        </w:rPr>
        <w:t>r</w:t>
      </w:r>
      <w:r w:rsidR="00AA7DD0" w:rsidRPr="00AA7DD0">
        <w:rPr>
          <w:rFonts w:ascii="Arial" w:eastAsia="TRTimesNewRomanBold" w:hAnsi="Arial" w:cs="Arial"/>
          <w:sz w:val="24"/>
          <w:szCs w:val="24"/>
          <w:lang w:eastAsia="tr-TR"/>
        </w:rPr>
        <w:t xml:space="preserve">le işlenebileceği yönündedir. </w:t>
      </w:r>
      <w:r w:rsidR="008F6103">
        <w:rPr>
          <w:rFonts w:ascii="Arial" w:eastAsia="TRTimesNewRomanBold" w:hAnsi="Arial" w:cs="Arial"/>
          <w:sz w:val="24"/>
          <w:szCs w:val="24"/>
          <w:lang w:eastAsia="tr-TR"/>
        </w:rPr>
        <w:t xml:space="preserve">TSK. Disiplin K.nun gerekçesinde de, </w:t>
      </w:r>
      <w:r w:rsidR="00AA7DD0" w:rsidRPr="00AA7DD0">
        <w:rPr>
          <w:rFonts w:ascii="Arial" w:eastAsia="TRTimesNewRomanBold" w:hAnsi="Arial" w:cs="Arial"/>
          <w:sz w:val="24"/>
          <w:szCs w:val="24"/>
          <w:lang w:eastAsia="tr-TR"/>
        </w:rPr>
        <w:t>Kanundaki bir d</w:t>
      </w:r>
      <w:r w:rsidR="00AA7DD0" w:rsidRPr="00AA7DD0">
        <w:rPr>
          <w:rFonts w:ascii="Arial" w:eastAsia="Times New Roman" w:hAnsi="Arial" w:cs="Arial"/>
          <w:sz w:val="24"/>
          <w:szCs w:val="24"/>
        </w:rPr>
        <w:t xml:space="preserve">isiplinsizliğin tanımında açıkça kasten işlenebileceği öngörülmüş ise bu disiplinsizliğin taksirle işlenmesinin mümkün olmayacağı; Kanunda açıkça kasten işleneceği </w:t>
      </w:r>
      <w:r w:rsidR="00AA7DD0" w:rsidRPr="00AA7DD0">
        <w:rPr>
          <w:rFonts w:ascii="Arial" w:eastAsia="Times New Roman" w:hAnsi="Arial" w:cs="Arial"/>
          <w:spacing w:val="-1"/>
          <w:sz w:val="24"/>
          <w:szCs w:val="24"/>
        </w:rPr>
        <w:t>yazılmamış olan disiplinsizliklerin ise taksirle de işlenebileceği ifade olunmuş ve hükmün ne anlama geldiği böylece izah olunmaya çalışılmı</w:t>
      </w:r>
      <w:r w:rsidR="00AA7DD0" w:rsidRPr="00AA7DD0">
        <w:rPr>
          <w:rFonts w:ascii="Arial" w:eastAsia="Times New Roman" w:hAnsi="Arial" w:cs="Arial"/>
          <w:spacing w:val="-1"/>
          <w:sz w:val="24"/>
          <w:szCs w:val="24"/>
        </w:rPr>
        <w:t>ş</w:t>
      </w:r>
      <w:r w:rsidR="00AA7DD0" w:rsidRPr="00AA7DD0">
        <w:rPr>
          <w:rFonts w:ascii="Arial" w:eastAsia="Times New Roman" w:hAnsi="Arial" w:cs="Arial"/>
          <w:spacing w:val="-1"/>
          <w:sz w:val="24"/>
          <w:szCs w:val="24"/>
        </w:rPr>
        <w:t xml:space="preserve">tır. </w:t>
      </w:r>
    </w:p>
    <w:p w:rsidR="00AA7DD0" w:rsidRPr="00AA7DD0" w:rsidRDefault="008F6103" w:rsidP="006B28B8">
      <w:pPr>
        <w:tabs>
          <w:tab w:val="left" w:pos="566"/>
        </w:tabs>
        <w:spacing w:after="120" w:line="360" w:lineRule="auto"/>
        <w:jc w:val="both"/>
        <w:rPr>
          <w:rFonts w:ascii="Arial" w:hAnsi="Arial" w:cs="Arial"/>
          <w:sz w:val="24"/>
          <w:szCs w:val="24"/>
        </w:rPr>
      </w:pPr>
      <w:r>
        <w:rPr>
          <w:rFonts w:ascii="Arial" w:eastAsia="Times New Roman" w:hAnsi="Arial" w:cs="Arial"/>
          <w:spacing w:val="-1"/>
          <w:sz w:val="24"/>
          <w:szCs w:val="24"/>
        </w:rPr>
        <w:tab/>
      </w:r>
      <w:r w:rsidR="00AA7DD0" w:rsidRPr="00AA7DD0">
        <w:rPr>
          <w:rFonts w:ascii="Arial" w:eastAsia="TRTimesNewRomanBold" w:hAnsi="Arial" w:cs="Arial"/>
          <w:sz w:val="24"/>
          <w:szCs w:val="24"/>
          <w:lang w:eastAsia="tr-TR"/>
        </w:rPr>
        <w:t>Disiplinsizliklerden dolayı ceza sorumluluğunu doğuran ve etkil</w:t>
      </w:r>
      <w:r w:rsidR="00AA7DD0" w:rsidRPr="00AA7DD0">
        <w:rPr>
          <w:rFonts w:ascii="Arial" w:eastAsia="TRTimesNewRomanBold" w:hAnsi="Arial" w:cs="Arial"/>
          <w:sz w:val="24"/>
          <w:szCs w:val="24"/>
          <w:lang w:eastAsia="tr-TR"/>
        </w:rPr>
        <w:t>e</w:t>
      </w:r>
      <w:r w:rsidR="00AA7DD0" w:rsidRPr="00AA7DD0">
        <w:rPr>
          <w:rFonts w:ascii="Arial" w:eastAsia="TRTimesNewRomanBold" w:hAnsi="Arial" w:cs="Arial"/>
          <w:sz w:val="24"/>
          <w:szCs w:val="24"/>
          <w:lang w:eastAsia="tr-TR"/>
        </w:rPr>
        <w:t xml:space="preserve">yen hallerle ilgili olarak </w:t>
      </w:r>
      <w:r>
        <w:rPr>
          <w:rFonts w:ascii="Arial" w:eastAsia="TRTimesNewRomanBold" w:hAnsi="Arial" w:cs="Arial"/>
          <w:sz w:val="24"/>
          <w:szCs w:val="24"/>
          <w:lang w:eastAsia="tr-TR"/>
        </w:rPr>
        <w:t xml:space="preserve">7068 sayılı </w:t>
      </w:r>
      <w:r w:rsidR="006B28B8">
        <w:rPr>
          <w:rFonts w:ascii="Arial" w:eastAsia="TRTimesNewRomanBold" w:hAnsi="Arial" w:cs="Arial"/>
          <w:sz w:val="24"/>
          <w:szCs w:val="24"/>
          <w:lang w:eastAsia="tr-TR"/>
        </w:rPr>
        <w:t xml:space="preserve">Kolluk Disiplin Hükümleri </w:t>
      </w:r>
      <w:r>
        <w:rPr>
          <w:rFonts w:ascii="Arial" w:eastAsia="TRTimesNewRomanBold" w:hAnsi="Arial" w:cs="Arial"/>
          <w:sz w:val="24"/>
          <w:szCs w:val="24"/>
          <w:lang w:eastAsia="tr-TR"/>
        </w:rPr>
        <w:t xml:space="preserve">K.da </w:t>
      </w:r>
      <w:r w:rsidR="00AA7DD0" w:rsidRPr="00AA7DD0">
        <w:rPr>
          <w:rFonts w:ascii="Arial" w:eastAsia="TRTimesNewRomanBold" w:hAnsi="Arial" w:cs="Arial"/>
          <w:sz w:val="24"/>
          <w:szCs w:val="24"/>
          <w:lang w:eastAsia="tr-TR"/>
        </w:rPr>
        <w:t>açık bir düzenleme mevcut deği</w:t>
      </w:r>
      <w:r w:rsidR="00AA7DD0" w:rsidRPr="00AA7DD0">
        <w:rPr>
          <w:rFonts w:ascii="Arial" w:eastAsia="TRTimesNewRomanBold" w:hAnsi="Arial" w:cs="Arial"/>
          <w:sz w:val="24"/>
          <w:szCs w:val="24"/>
          <w:lang w:eastAsia="tr-TR"/>
        </w:rPr>
        <w:t>l</w:t>
      </w:r>
      <w:r w:rsidR="00AA7DD0" w:rsidRPr="00AA7DD0">
        <w:rPr>
          <w:rFonts w:ascii="Arial" w:eastAsia="TRTimesNewRomanBold" w:hAnsi="Arial" w:cs="Arial"/>
          <w:sz w:val="24"/>
          <w:szCs w:val="24"/>
          <w:lang w:eastAsia="tr-TR"/>
        </w:rPr>
        <w:t>dir. Keza bu konuda Türk Ceza Kanunu</w:t>
      </w:r>
      <w:r>
        <w:rPr>
          <w:rFonts w:ascii="Arial" w:eastAsia="TRTimesNewRomanBold" w:hAnsi="Arial" w:cs="Arial"/>
          <w:sz w:val="24"/>
          <w:szCs w:val="24"/>
          <w:lang w:eastAsia="tr-TR"/>
        </w:rPr>
        <w:t xml:space="preserve">’na da </w:t>
      </w:r>
      <w:r w:rsidR="00AA7DD0" w:rsidRPr="00AA7DD0">
        <w:rPr>
          <w:rFonts w:ascii="Arial" w:eastAsia="TRTimesNewRomanBold" w:hAnsi="Arial" w:cs="Arial"/>
          <w:sz w:val="24"/>
          <w:szCs w:val="24"/>
          <w:lang w:eastAsia="tr-TR"/>
        </w:rPr>
        <w:t>bir yollama yapılmamıştır. Ancak ceza kanunl</w:t>
      </w:r>
      <w:r w:rsidR="00AA7DD0" w:rsidRPr="00AA7DD0">
        <w:rPr>
          <w:rFonts w:ascii="Arial" w:eastAsia="TRTimesNewRomanBold" w:hAnsi="Arial" w:cs="Arial"/>
          <w:sz w:val="24"/>
          <w:szCs w:val="24"/>
          <w:lang w:eastAsia="tr-TR"/>
        </w:rPr>
        <w:t>a</w:t>
      </w:r>
      <w:r w:rsidR="00AA7DD0" w:rsidRPr="00AA7DD0">
        <w:rPr>
          <w:rFonts w:ascii="Arial" w:eastAsia="TRTimesNewRomanBold" w:hAnsi="Arial" w:cs="Arial"/>
          <w:sz w:val="24"/>
          <w:szCs w:val="24"/>
          <w:lang w:eastAsia="tr-TR"/>
        </w:rPr>
        <w:t xml:space="preserve">rında yer alan ve suç ve ceza teorisine yönelik hükümlerin, </w:t>
      </w:r>
      <w:r>
        <w:rPr>
          <w:rFonts w:ascii="Arial" w:eastAsia="TRTimesNewRomanBold" w:hAnsi="Arial" w:cs="Arial"/>
          <w:sz w:val="24"/>
          <w:szCs w:val="24"/>
          <w:lang w:eastAsia="tr-TR"/>
        </w:rPr>
        <w:t>7068 SK.</w:t>
      </w:r>
      <w:r w:rsidRPr="00AA7DD0">
        <w:rPr>
          <w:rFonts w:ascii="Arial" w:eastAsia="TRTimesNewRomanBold" w:hAnsi="Arial" w:cs="Arial"/>
          <w:sz w:val="24"/>
          <w:szCs w:val="24"/>
          <w:lang w:eastAsia="tr-TR"/>
        </w:rPr>
        <w:t xml:space="preserve"> </w:t>
      </w:r>
      <w:r w:rsidR="00AA7DD0" w:rsidRPr="00AA7DD0">
        <w:rPr>
          <w:rFonts w:ascii="Arial" w:eastAsia="TRTimesNewRomanBold" w:hAnsi="Arial" w:cs="Arial"/>
          <w:sz w:val="24"/>
          <w:szCs w:val="24"/>
          <w:lang w:eastAsia="tr-TR"/>
        </w:rPr>
        <w:t>da yer alan hükümlerle ters düşmediği sürece uygulanabil</w:t>
      </w:r>
      <w:r w:rsidR="00AA7DD0" w:rsidRPr="00AA7DD0">
        <w:rPr>
          <w:rFonts w:ascii="Arial" w:eastAsia="TRTimesNewRomanBold" w:hAnsi="Arial" w:cs="Arial"/>
          <w:sz w:val="24"/>
          <w:szCs w:val="24"/>
          <w:lang w:eastAsia="tr-TR"/>
        </w:rPr>
        <w:t>e</w:t>
      </w:r>
      <w:r w:rsidR="00AA7DD0" w:rsidRPr="00AA7DD0">
        <w:rPr>
          <w:rFonts w:ascii="Arial" w:hAnsi="Arial" w:cs="Arial"/>
          <w:sz w:val="24"/>
          <w:szCs w:val="24"/>
        </w:rPr>
        <w:t xml:space="preserve">ceğinde kuşku yoktur.  </w:t>
      </w:r>
    </w:p>
    <w:p w:rsidR="00AA7DD0" w:rsidRPr="00AA7DD0" w:rsidRDefault="00AA7DD0" w:rsidP="008F6103">
      <w:pPr>
        <w:autoSpaceDE w:val="0"/>
        <w:autoSpaceDN w:val="0"/>
        <w:adjustRightInd w:val="0"/>
        <w:spacing w:after="120" w:line="360" w:lineRule="auto"/>
        <w:ind w:firstLine="708"/>
        <w:jc w:val="both"/>
        <w:rPr>
          <w:rFonts w:ascii="Arial" w:eastAsia="TRTimesNewRomanBold" w:hAnsi="Arial" w:cs="Arial"/>
          <w:sz w:val="24"/>
          <w:szCs w:val="24"/>
          <w:lang w:eastAsia="tr-TR"/>
        </w:rPr>
      </w:pPr>
      <w:r w:rsidRPr="00AA7DD0">
        <w:rPr>
          <w:rFonts w:ascii="Arial" w:eastAsia="TRTimesNewRomanBold" w:hAnsi="Arial" w:cs="Arial"/>
          <w:sz w:val="24"/>
          <w:szCs w:val="24"/>
          <w:lang w:eastAsia="tr-TR"/>
        </w:rPr>
        <w:t xml:space="preserve">Bu Kanunda disiplinsizlik kabul edilen eylemlerin karşılığı olan yaptırımların bir idari ceza niteliğinde olmaları yüzünden, suç ve ceza </w:t>
      </w:r>
      <w:r w:rsidRPr="00AA7DD0">
        <w:rPr>
          <w:rFonts w:ascii="Arial" w:eastAsia="TRTimesNewRomanBold" w:hAnsi="Arial" w:cs="Arial"/>
          <w:sz w:val="24"/>
          <w:szCs w:val="24"/>
          <w:lang w:eastAsia="tr-TR"/>
        </w:rPr>
        <w:lastRenderedPageBreak/>
        <w:t>teorisinde geçerli olan bu hususların her bir disiplinsizlik yönünden an</w:t>
      </w:r>
      <w:r w:rsidRPr="00AA7DD0">
        <w:rPr>
          <w:rFonts w:ascii="Arial" w:eastAsia="TRTimesNewRomanBold" w:hAnsi="Arial" w:cs="Arial"/>
          <w:sz w:val="24"/>
          <w:szCs w:val="24"/>
          <w:lang w:eastAsia="tr-TR"/>
        </w:rPr>
        <w:t>a</w:t>
      </w:r>
      <w:r w:rsidRPr="00AA7DD0">
        <w:rPr>
          <w:rFonts w:ascii="Arial" w:eastAsia="TRTimesNewRomanBold" w:hAnsi="Arial" w:cs="Arial"/>
          <w:sz w:val="24"/>
          <w:szCs w:val="24"/>
          <w:lang w:eastAsia="tr-TR"/>
        </w:rPr>
        <w:t xml:space="preserve">lizi gerekir. Dolayısıyla </w:t>
      </w:r>
      <w:r w:rsidR="008F6103">
        <w:rPr>
          <w:rFonts w:ascii="Arial" w:eastAsia="TRTimesNewRomanBold" w:hAnsi="Arial" w:cs="Arial"/>
          <w:sz w:val="24"/>
          <w:szCs w:val="24"/>
          <w:lang w:eastAsia="tr-TR"/>
        </w:rPr>
        <w:t xml:space="preserve">7068 sayılı Kolluk Disiplin Hükümleri K.nun </w:t>
      </w:r>
      <w:r w:rsidRPr="00AA7DD0">
        <w:rPr>
          <w:rFonts w:ascii="Arial" w:eastAsia="TRTimesNewRomanBold" w:hAnsi="Arial" w:cs="Arial"/>
          <w:sz w:val="24"/>
          <w:szCs w:val="24"/>
          <w:lang w:eastAsia="tr-TR"/>
        </w:rPr>
        <w:t>disiplin ceza hükümlerinin bu yönlerden irdelenmesine gerek bulunmaktadır. Bu sebeple suç teorisi kapsamında incelemeye öncelikle suçun unsurları ile başlamak gerekir.</w:t>
      </w:r>
    </w:p>
    <w:p w:rsidR="00AA7DD0" w:rsidRPr="00AA7DD0" w:rsidRDefault="00AA7DD0" w:rsidP="00861382">
      <w:pPr>
        <w:spacing w:after="120" w:line="360" w:lineRule="auto"/>
        <w:ind w:firstLine="708"/>
        <w:jc w:val="both"/>
        <w:rPr>
          <w:rFonts w:ascii="Arial" w:hAnsi="Arial" w:cs="Arial"/>
          <w:b/>
          <w:sz w:val="24"/>
          <w:szCs w:val="24"/>
        </w:rPr>
      </w:pPr>
      <w:r w:rsidRPr="00AA7DD0">
        <w:rPr>
          <w:rFonts w:ascii="Arial" w:hAnsi="Arial" w:cs="Arial"/>
          <w:b/>
          <w:sz w:val="24"/>
          <w:szCs w:val="24"/>
        </w:rPr>
        <w:t>SUÇUN UNSURLARI:</w:t>
      </w:r>
    </w:p>
    <w:p w:rsidR="008F6103" w:rsidRDefault="00AA7DD0" w:rsidP="008F6103">
      <w:pPr>
        <w:spacing w:after="120" w:line="360" w:lineRule="auto"/>
        <w:ind w:firstLine="708"/>
        <w:jc w:val="both"/>
        <w:rPr>
          <w:rFonts w:ascii="Arial" w:eastAsia="Times New Roman" w:hAnsi="Arial" w:cs="Arial"/>
          <w:sz w:val="24"/>
          <w:szCs w:val="24"/>
          <w:lang w:eastAsia="tr-TR"/>
        </w:rPr>
      </w:pPr>
      <w:r w:rsidRPr="00AA7DD0">
        <w:rPr>
          <w:rFonts w:ascii="Arial" w:hAnsi="Arial" w:cs="Arial"/>
          <w:sz w:val="24"/>
          <w:szCs w:val="24"/>
          <w:shd w:val="clear" w:color="auto" w:fill="FFFFFF"/>
        </w:rPr>
        <w:t xml:space="preserve">Suçun unsurları denildiğinde, bir fiilin suç sayılabilmesi için bulunması gerekli unsurlar anlaşılmaktadır. </w:t>
      </w:r>
      <w:r w:rsidRPr="00AA7DD0">
        <w:rPr>
          <w:rFonts w:ascii="Arial" w:eastAsia="Times New Roman" w:hAnsi="Arial" w:cs="Arial"/>
          <w:sz w:val="24"/>
          <w:szCs w:val="24"/>
          <w:lang w:eastAsia="tr-TR"/>
        </w:rPr>
        <w:t xml:space="preserve">Disiplin suçlarına ilişkin olarak ta, ceza hukuku ilkelerinden de istifade ile aynı ilkeleri ortaya koyabiliriz. Bunlar; maddi unsur, hukuka aykırılık unsuru ve manevi unsur (kusurluluktur). </w:t>
      </w:r>
    </w:p>
    <w:p w:rsidR="00AA7DD0" w:rsidRPr="00AA7DD0" w:rsidRDefault="00AA7DD0" w:rsidP="008F6103">
      <w:pPr>
        <w:spacing w:after="120" w:line="360" w:lineRule="auto"/>
        <w:ind w:firstLine="708"/>
        <w:jc w:val="both"/>
        <w:rPr>
          <w:rFonts w:ascii="Arial" w:hAnsi="Arial" w:cs="Arial"/>
          <w:sz w:val="24"/>
          <w:szCs w:val="24"/>
        </w:rPr>
      </w:pPr>
      <w:r w:rsidRPr="00AA7DD0">
        <w:rPr>
          <w:rFonts w:ascii="Arial" w:hAnsi="Arial" w:cs="Arial"/>
          <w:sz w:val="24"/>
          <w:szCs w:val="24"/>
          <w:shd w:val="clear" w:color="auto" w:fill="FFFFFF"/>
        </w:rPr>
        <w:t>Ceza sorumluluğu şa</w:t>
      </w:r>
      <w:r w:rsidRPr="00AA7DD0">
        <w:rPr>
          <w:rFonts w:ascii="Arial" w:hAnsi="Arial" w:cs="Arial"/>
          <w:sz w:val="24"/>
          <w:szCs w:val="24"/>
          <w:shd w:val="clear" w:color="auto" w:fill="FFFFFF"/>
        </w:rPr>
        <w:t>h</w:t>
      </w:r>
      <w:r w:rsidRPr="00AA7DD0">
        <w:rPr>
          <w:rFonts w:ascii="Arial" w:hAnsi="Arial" w:cs="Arial"/>
          <w:sz w:val="24"/>
          <w:szCs w:val="24"/>
          <w:shd w:val="clear" w:color="auto" w:fill="FFFFFF"/>
        </w:rPr>
        <w:t>sidir(TCK. 20/1). Bu ilke, bireyin ancak iradi davranışı ile gerçekleşti</w:t>
      </w:r>
      <w:r w:rsidRPr="00AA7DD0">
        <w:rPr>
          <w:rFonts w:ascii="Arial" w:hAnsi="Arial" w:cs="Arial"/>
          <w:sz w:val="24"/>
          <w:szCs w:val="24"/>
          <w:shd w:val="clear" w:color="auto" w:fill="FFFFFF"/>
        </w:rPr>
        <w:t>r</w:t>
      </w:r>
      <w:r w:rsidRPr="00AA7DD0">
        <w:rPr>
          <w:rFonts w:ascii="Arial" w:hAnsi="Arial" w:cs="Arial"/>
          <w:sz w:val="24"/>
          <w:szCs w:val="24"/>
          <w:shd w:val="clear" w:color="auto" w:fill="FFFFFF"/>
        </w:rPr>
        <w:t>diği, kusurunun bulunduğu ve yasanın açıkça suç saydığı fiillerden s</w:t>
      </w:r>
      <w:r w:rsidRPr="00AA7DD0">
        <w:rPr>
          <w:rFonts w:ascii="Arial" w:hAnsi="Arial" w:cs="Arial"/>
          <w:sz w:val="24"/>
          <w:szCs w:val="24"/>
          <w:shd w:val="clear" w:color="auto" w:fill="FFFFFF"/>
        </w:rPr>
        <w:t>o</w:t>
      </w:r>
      <w:r w:rsidRPr="00AA7DD0">
        <w:rPr>
          <w:rFonts w:ascii="Arial" w:hAnsi="Arial" w:cs="Arial"/>
          <w:sz w:val="24"/>
          <w:szCs w:val="24"/>
          <w:shd w:val="clear" w:color="auto" w:fill="FFFFFF"/>
        </w:rPr>
        <w:t>rumlu olmasını zorunlu kılar. Kişinin başkası tarafından gerçekleştirilen ve kusurlu bir davranışının bulunmadığı davranışlardan sorumlu tutulm</w:t>
      </w:r>
      <w:r w:rsidRPr="00AA7DD0">
        <w:rPr>
          <w:rFonts w:ascii="Arial" w:hAnsi="Arial" w:cs="Arial"/>
          <w:sz w:val="24"/>
          <w:szCs w:val="24"/>
          <w:shd w:val="clear" w:color="auto" w:fill="FFFFFF"/>
        </w:rPr>
        <w:t>a</w:t>
      </w:r>
      <w:r w:rsidRPr="00AA7DD0">
        <w:rPr>
          <w:rFonts w:ascii="Arial" w:hAnsi="Arial" w:cs="Arial"/>
          <w:sz w:val="24"/>
          <w:szCs w:val="24"/>
          <w:shd w:val="clear" w:color="auto" w:fill="FFFFFF"/>
        </w:rPr>
        <w:t xml:space="preserve">sı mümkün değildir. </w:t>
      </w:r>
    </w:p>
    <w:p w:rsidR="00AA7DD0" w:rsidRPr="00AA7DD0" w:rsidRDefault="00AA7DD0" w:rsidP="008F6103">
      <w:pPr>
        <w:spacing w:after="120" w:line="360" w:lineRule="auto"/>
        <w:ind w:firstLine="708"/>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a. Maddi unsur: </w:t>
      </w:r>
    </w:p>
    <w:p w:rsidR="00AA7DD0" w:rsidRPr="00AA7DD0" w:rsidRDefault="00AA7DD0" w:rsidP="008F6103">
      <w:pPr>
        <w:spacing w:after="120" w:line="360" w:lineRule="auto"/>
        <w:ind w:firstLine="708"/>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Suçtan bahsedebilmek için, ortada failin bir davranışının olması, bunun dış dünyada bir değişikliğe sebep olması ve bu davranış ile dış dünyada meydana gelen değişiklik arasında bir nedensellik bağı kurul</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bilmesi gereklidir. Ceza hukukunda maddi unsur denilince; hareket, net</w:t>
      </w:r>
      <w:r w:rsidRPr="00AA7DD0">
        <w:rPr>
          <w:rFonts w:ascii="Arial" w:eastAsia="Times New Roman" w:hAnsi="Arial" w:cs="Arial"/>
          <w:sz w:val="24"/>
          <w:szCs w:val="24"/>
          <w:lang w:eastAsia="tr-TR"/>
        </w:rPr>
        <w:t>i</w:t>
      </w:r>
      <w:r w:rsidRPr="00AA7DD0">
        <w:rPr>
          <w:rFonts w:ascii="Arial" w:eastAsia="Times New Roman" w:hAnsi="Arial" w:cs="Arial"/>
          <w:sz w:val="24"/>
          <w:szCs w:val="24"/>
          <w:lang w:eastAsia="tr-TR"/>
        </w:rPr>
        <w:t>ce ve ikisi arasında bulunması gerekli olan illiyet (nedensellik) bağı anl</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 xml:space="preserve">şılır. Bunların tamamı suçun maddi unsurunu oluşturur. </w:t>
      </w:r>
    </w:p>
    <w:p w:rsidR="00AA7DD0" w:rsidRPr="00AA7DD0" w:rsidRDefault="00AA7DD0" w:rsidP="00AA7DD0">
      <w:pPr>
        <w:tabs>
          <w:tab w:val="left" w:pos="566"/>
        </w:tabs>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b. Hukuka aykırılık unsuru: </w:t>
      </w:r>
    </w:p>
    <w:p w:rsidR="00AA7DD0" w:rsidRPr="00AA7DD0" w:rsidRDefault="00AA7DD0" w:rsidP="008F6103">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Ceza hukukunda failin tipikliği gerçekleştirmesiyle, bu aşamada onun cezalandırılabilir bir hale geldiğini söyleyemeyiz. Cezalandırıl</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 xml:space="preserve">bilme, failin tipik, hukuka aykırı ve kusurlu bir şekilde hareket etmesi sonucu ortaya çıkar. Bir fiilin hukuka aykırı olduğu konusunda verilecek kesin karar, ancak herhangi bir hukuka uygunluk sebebinin somut olayda bulunmaması halinde söz konusu </w:t>
      </w:r>
      <w:r w:rsidRPr="00AA7DD0">
        <w:rPr>
          <w:rFonts w:ascii="Arial" w:eastAsia="Times New Roman" w:hAnsi="Arial" w:cs="Arial"/>
          <w:sz w:val="24"/>
          <w:szCs w:val="24"/>
          <w:lang w:eastAsia="tr-TR"/>
        </w:rPr>
        <w:lastRenderedPageBreak/>
        <w:t>olabilir.</w:t>
      </w:r>
      <w:r w:rsidRPr="00AA7DD0">
        <w:rPr>
          <w:rStyle w:val="DipnotBavurusu"/>
          <w:rFonts w:ascii="Arial" w:eastAsia="Times New Roman" w:hAnsi="Arial" w:cs="Arial"/>
          <w:sz w:val="24"/>
          <w:szCs w:val="24"/>
          <w:lang w:eastAsia="tr-TR"/>
        </w:rPr>
        <w:footnoteReference w:id="2"/>
      </w:r>
      <w:r w:rsidRPr="00AA7DD0">
        <w:rPr>
          <w:rFonts w:ascii="Arial" w:eastAsia="Times New Roman" w:hAnsi="Arial" w:cs="Arial"/>
          <w:sz w:val="24"/>
          <w:szCs w:val="24"/>
          <w:lang w:eastAsia="tr-TR"/>
        </w:rPr>
        <w:t xml:space="preserve"> Hukuken korunan çıkarları ihlal eden eylem, hukuka aykırıdır. Bir eylemin karşılığında ceza yaptırımının bulunması, kural olarak onun h</w:t>
      </w:r>
      <w:r w:rsidRPr="00AA7DD0">
        <w:rPr>
          <w:rFonts w:ascii="Arial" w:eastAsia="Times New Roman" w:hAnsi="Arial" w:cs="Arial"/>
          <w:sz w:val="24"/>
          <w:szCs w:val="24"/>
          <w:lang w:eastAsia="tr-TR"/>
        </w:rPr>
        <w:t>u</w:t>
      </w:r>
      <w:r w:rsidRPr="00AA7DD0">
        <w:rPr>
          <w:rFonts w:ascii="Arial" w:eastAsia="Times New Roman" w:hAnsi="Arial" w:cs="Arial"/>
          <w:sz w:val="24"/>
          <w:szCs w:val="24"/>
          <w:lang w:eastAsia="tr-TR"/>
        </w:rPr>
        <w:t>kuka aykırı olduğunu gösterir. Ancak bunun istisnaları vardır. Hukuka aykırı fiil, somut olaydaki özel sebeplerle hukuken hoş görülebilir veya yapılması emredilmiş olabilir. Bu takdirde hukuka aykırılık ortadan ka</w:t>
      </w:r>
      <w:r w:rsidRPr="00AA7DD0">
        <w:rPr>
          <w:rFonts w:ascii="Arial" w:eastAsia="Times New Roman" w:hAnsi="Arial" w:cs="Arial"/>
          <w:sz w:val="24"/>
          <w:szCs w:val="24"/>
          <w:lang w:eastAsia="tr-TR"/>
        </w:rPr>
        <w:t>l</w:t>
      </w:r>
      <w:r w:rsidRPr="00AA7DD0">
        <w:rPr>
          <w:rFonts w:ascii="Arial" w:eastAsia="Times New Roman" w:hAnsi="Arial" w:cs="Arial"/>
          <w:sz w:val="24"/>
          <w:szCs w:val="24"/>
          <w:lang w:eastAsia="tr-TR"/>
        </w:rPr>
        <w:t>kar.</w:t>
      </w:r>
      <w:r w:rsidRPr="00AA7DD0">
        <w:rPr>
          <w:rStyle w:val="DipnotBavurusu"/>
          <w:rFonts w:ascii="Arial" w:eastAsia="Times New Roman" w:hAnsi="Arial" w:cs="Arial"/>
          <w:sz w:val="24"/>
          <w:szCs w:val="24"/>
          <w:lang w:eastAsia="tr-TR"/>
        </w:rPr>
        <w:footnoteReference w:id="3"/>
      </w:r>
    </w:p>
    <w:p w:rsidR="008F6103" w:rsidRDefault="00AA7DD0" w:rsidP="008F6103">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Hukuka aykırılığı ortadan kaldıran nedenler (Hukuka uygunluk sebepleri): 5237 sayılı TCK.da hukuka aykırılığı ortadan kaldıran nedenler, kusurluluğu etkileyen hallerle beraber “ceza sorumluluğunu kaldıran veya azaltan nedenler” başlığı altında tanzim olunmuşlardır. Eylemle hukuk düzeni arasındaki çelişkiyi, yani hukuka aykırılığı ortadan kald</w:t>
      </w:r>
      <w:r w:rsidRPr="00AA7DD0">
        <w:rPr>
          <w:rFonts w:ascii="Arial" w:eastAsia="Times New Roman" w:hAnsi="Arial" w:cs="Arial"/>
          <w:sz w:val="24"/>
          <w:szCs w:val="24"/>
          <w:lang w:eastAsia="tr-TR"/>
        </w:rPr>
        <w:t>ı</w:t>
      </w:r>
      <w:r w:rsidRPr="00AA7DD0">
        <w:rPr>
          <w:rFonts w:ascii="Arial" w:eastAsia="Times New Roman" w:hAnsi="Arial" w:cs="Arial"/>
          <w:sz w:val="24"/>
          <w:szCs w:val="24"/>
          <w:lang w:eastAsia="tr-TR"/>
        </w:rPr>
        <w:t>ran ve eylemin baştan itibaren hukuka uygun şekilde ortaya çıkmasını sağlayan nedenler, hukuka aykırılığı ortadan kaldıran nedenlerdir.</w:t>
      </w:r>
      <w:r w:rsidRPr="00AA7DD0">
        <w:rPr>
          <w:rStyle w:val="DipnotBavurusu"/>
          <w:rFonts w:ascii="Arial" w:eastAsia="Times New Roman" w:hAnsi="Arial" w:cs="Arial"/>
          <w:sz w:val="24"/>
          <w:szCs w:val="24"/>
          <w:lang w:eastAsia="tr-TR"/>
        </w:rPr>
        <w:footnoteReference w:id="4"/>
      </w:r>
      <w:r w:rsidRPr="00AA7DD0">
        <w:rPr>
          <w:rFonts w:ascii="Arial" w:eastAsia="Times New Roman" w:hAnsi="Arial" w:cs="Arial"/>
          <w:sz w:val="24"/>
          <w:szCs w:val="24"/>
          <w:lang w:eastAsia="tr-TR"/>
        </w:rPr>
        <w:t xml:space="preserve"> </w:t>
      </w:r>
    </w:p>
    <w:p w:rsidR="00E02F1C" w:rsidRPr="00E02F1C"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H</w:t>
      </w:r>
      <w:r w:rsidRPr="00AA7DD0">
        <w:rPr>
          <w:rFonts w:ascii="Arial" w:eastAsia="Times New Roman" w:hAnsi="Arial" w:cs="Arial"/>
          <w:sz w:val="24"/>
          <w:szCs w:val="24"/>
          <w:lang w:eastAsia="tr-TR"/>
        </w:rPr>
        <w:t>u</w:t>
      </w:r>
      <w:r w:rsidRPr="00AA7DD0">
        <w:rPr>
          <w:rFonts w:ascii="Arial" w:eastAsia="Times New Roman" w:hAnsi="Arial" w:cs="Arial"/>
          <w:sz w:val="24"/>
          <w:szCs w:val="24"/>
          <w:lang w:eastAsia="tr-TR"/>
        </w:rPr>
        <w:t>kuka uygunluk sebepleri sınırlı sayıda değildir. Örf ve adet hukuku ile de ortaya çıkabilirler. İhlal edilen hukuki yarara nazaran daha ağır basan bir yarar lehine faile tecavüz veya müdahale için müsaade edilen, meşru müdafa ve zorunluluk hali gibi haller (Bkz: TCK. 24, 25, 26) ile ilgilinin rızası hali örnek sayılabilir.</w:t>
      </w:r>
      <w:r w:rsidRPr="00AA7DD0">
        <w:rPr>
          <w:rStyle w:val="DipnotBavurusu"/>
          <w:rFonts w:ascii="Arial" w:eastAsia="Times New Roman" w:hAnsi="Arial" w:cs="Arial"/>
          <w:sz w:val="24"/>
          <w:szCs w:val="24"/>
          <w:lang w:eastAsia="tr-TR"/>
        </w:rPr>
        <w:footnoteReference w:id="5"/>
      </w:r>
      <w:r w:rsidRPr="00AA7DD0">
        <w:rPr>
          <w:rFonts w:ascii="Arial" w:eastAsia="Times New Roman" w:hAnsi="Arial" w:cs="Arial"/>
          <w:sz w:val="24"/>
          <w:szCs w:val="24"/>
          <w:lang w:eastAsia="tr-TR"/>
        </w:rPr>
        <w:t xml:space="preserve">  </w:t>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c. Kusurluluk (manevi) unsuru: </w:t>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Kusurluluk, failin eylemini (hareket ve neticeyi) kasten veya ta</w:t>
      </w:r>
      <w:r w:rsidRPr="00AA7DD0">
        <w:rPr>
          <w:rFonts w:ascii="Arial" w:eastAsia="Times New Roman" w:hAnsi="Arial" w:cs="Arial"/>
          <w:sz w:val="24"/>
          <w:szCs w:val="24"/>
          <w:lang w:eastAsia="tr-TR"/>
        </w:rPr>
        <w:t>k</w:t>
      </w:r>
      <w:r w:rsidRPr="00AA7DD0">
        <w:rPr>
          <w:rFonts w:ascii="Arial" w:eastAsia="Times New Roman" w:hAnsi="Arial" w:cs="Arial"/>
          <w:sz w:val="24"/>
          <w:szCs w:val="24"/>
          <w:lang w:eastAsia="tr-TR"/>
        </w:rPr>
        <w:t>sirle gerçekleştirmiş olmasıdır. Fail ve failin yaptığı hareketin (şekli su</w:t>
      </w:r>
      <w:r w:rsidRPr="00AA7DD0">
        <w:rPr>
          <w:rFonts w:ascii="Arial" w:eastAsia="Times New Roman" w:hAnsi="Arial" w:cs="Arial"/>
          <w:sz w:val="24"/>
          <w:szCs w:val="24"/>
          <w:lang w:eastAsia="tr-TR"/>
        </w:rPr>
        <w:t>ç</w:t>
      </w:r>
      <w:r w:rsidRPr="00AA7DD0">
        <w:rPr>
          <w:rFonts w:ascii="Arial" w:eastAsia="Times New Roman" w:hAnsi="Arial" w:cs="Arial"/>
          <w:sz w:val="24"/>
          <w:szCs w:val="24"/>
          <w:lang w:eastAsia="tr-TR"/>
        </w:rPr>
        <w:t>lar) veya bu hareketten meydana gelen netice (neticeli suçlar) olmadan, suçtan bahsedilemez. Bununla beraber, fail ile hareket ve neticenin varl</w:t>
      </w:r>
      <w:r w:rsidRPr="00AA7DD0">
        <w:rPr>
          <w:rFonts w:ascii="Arial" w:eastAsia="Times New Roman" w:hAnsi="Arial" w:cs="Arial"/>
          <w:sz w:val="24"/>
          <w:szCs w:val="24"/>
          <w:lang w:eastAsia="tr-TR"/>
        </w:rPr>
        <w:t>ı</w:t>
      </w:r>
      <w:r w:rsidRPr="00AA7DD0">
        <w:rPr>
          <w:rFonts w:ascii="Arial" w:eastAsia="Times New Roman" w:hAnsi="Arial" w:cs="Arial"/>
          <w:sz w:val="24"/>
          <w:szCs w:val="24"/>
          <w:lang w:eastAsia="tr-TR"/>
        </w:rPr>
        <w:t xml:space="preserve">ğı da suçun oluşması için yeterli değildir. Ayrıca şekli </w:t>
      </w:r>
      <w:r w:rsidRPr="00AA7DD0">
        <w:rPr>
          <w:rFonts w:ascii="Arial" w:eastAsia="Times New Roman" w:hAnsi="Arial" w:cs="Arial"/>
          <w:sz w:val="24"/>
          <w:szCs w:val="24"/>
          <w:lang w:eastAsia="tr-TR"/>
        </w:rPr>
        <w:lastRenderedPageBreak/>
        <w:t>suçlarda fail ve hareket, neticeli suçlarda ise fail ile hareket ve netice arasında manevi bir irtibatın bulunması zorunludur. Bu ilişkiye doktrinde, manevi unsur, sü</w:t>
      </w:r>
      <w:r w:rsidRPr="00AA7DD0">
        <w:rPr>
          <w:rFonts w:ascii="Arial" w:eastAsia="Times New Roman" w:hAnsi="Arial" w:cs="Arial"/>
          <w:sz w:val="24"/>
          <w:szCs w:val="24"/>
          <w:lang w:eastAsia="tr-TR"/>
        </w:rPr>
        <w:t>b</w:t>
      </w:r>
      <w:r w:rsidRPr="00AA7DD0">
        <w:rPr>
          <w:rFonts w:ascii="Arial" w:eastAsia="Times New Roman" w:hAnsi="Arial" w:cs="Arial"/>
          <w:sz w:val="24"/>
          <w:szCs w:val="24"/>
          <w:lang w:eastAsia="tr-TR"/>
        </w:rPr>
        <w:t>jektif unsur, kusur ya da kusurluluk adı verilmektedir. Fail ile hareket ve netice arasında aranan bu manevi irtibat, kast ve taksir şeklinde kendisini gösterir. Bu durum, eylemin suç oluşturması için iradi olması gerektiğini ifade eder.</w:t>
      </w:r>
      <w:r w:rsidRPr="00AA7DD0">
        <w:rPr>
          <w:rStyle w:val="DipnotBavurusu"/>
          <w:rFonts w:ascii="Arial" w:eastAsia="Times New Roman" w:hAnsi="Arial" w:cs="Arial"/>
          <w:sz w:val="24"/>
          <w:szCs w:val="24"/>
          <w:lang w:eastAsia="tr-TR"/>
        </w:rPr>
        <w:footnoteReference w:id="6"/>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Kural olarak, kast ve taksir ile hareket eden fail kınanabilir ve cezalandırılabilir. Fakat bazı durumlarda kast ve taksirle gerçekleşen e</w:t>
      </w:r>
      <w:r w:rsidRPr="00AA7DD0">
        <w:rPr>
          <w:rFonts w:ascii="Arial" w:eastAsia="Times New Roman" w:hAnsi="Arial" w:cs="Arial"/>
          <w:sz w:val="24"/>
          <w:szCs w:val="24"/>
          <w:lang w:eastAsia="tr-TR"/>
        </w:rPr>
        <w:t>y</w:t>
      </w:r>
      <w:r w:rsidRPr="00AA7DD0">
        <w:rPr>
          <w:rFonts w:ascii="Arial" w:eastAsia="Times New Roman" w:hAnsi="Arial" w:cs="Arial"/>
          <w:sz w:val="24"/>
          <w:szCs w:val="24"/>
          <w:lang w:eastAsia="tr-TR"/>
        </w:rPr>
        <w:t>lemlerin kınanmayabileceği (cezalandırılmayacağı) hallerde söz konusu olabilir. Failin kınanmasına neden olan hususlar eylemle değil, failin özellikleri (kusur yeteneği) ile ilgili olup, bu bağlamda kast, taksir ve kınanabilirlik farklı anlamlar içeren kavramlardır. Dolayısıyla suçun m</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nevi unsuru başlığı altında kast, taksir ve kınanabilirlik (cezalandırılma) durumu incelenir.</w:t>
      </w:r>
      <w:r w:rsidRPr="00AA7DD0">
        <w:rPr>
          <w:rStyle w:val="DipnotBavurusu"/>
          <w:rFonts w:ascii="Arial" w:eastAsia="Times New Roman" w:hAnsi="Arial" w:cs="Arial"/>
          <w:sz w:val="24"/>
          <w:szCs w:val="24"/>
          <w:lang w:eastAsia="tr-TR"/>
        </w:rPr>
        <w:footnoteReference w:id="7"/>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Genelde kast ve taksir aynı başlık altında, kınanabilirliği (cezala</w:t>
      </w:r>
      <w:r w:rsidRPr="00AA7DD0">
        <w:rPr>
          <w:rFonts w:ascii="Arial" w:eastAsia="Times New Roman" w:hAnsi="Arial" w:cs="Arial"/>
          <w:sz w:val="24"/>
          <w:szCs w:val="24"/>
          <w:lang w:eastAsia="tr-TR"/>
        </w:rPr>
        <w:t>n</w:t>
      </w:r>
      <w:r w:rsidRPr="00AA7DD0">
        <w:rPr>
          <w:rFonts w:ascii="Arial" w:eastAsia="Times New Roman" w:hAnsi="Arial" w:cs="Arial"/>
          <w:sz w:val="24"/>
          <w:szCs w:val="24"/>
          <w:lang w:eastAsia="tr-TR"/>
        </w:rPr>
        <w:t>dırılmayı) etkileyen haller ise ayrı başlık altında incelenmektedir. Kusur yeteneğini etkileyen haller denilen yaş küçüklüğü, akıl hastalığı, sağır ve dilsizlik gibi hallerin eylemle değil, faile ilişkin özellikler olduğu, kusur yeteneğinin, suçun bir unsuru değil, adeta kast ve taksirin ön şartı özell</w:t>
      </w:r>
      <w:r w:rsidRPr="00AA7DD0">
        <w:rPr>
          <w:rFonts w:ascii="Arial" w:eastAsia="Times New Roman" w:hAnsi="Arial" w:cs="Arial"/>
          <w:sz w:val="24"/>
          <w:szCs w:val="24"/>
          <w:lang w:eastAsia="tr-TR"/>
        </w:rPr>
        <w:t>i</w:t>
      </w:r>
      <w:r w:rsidRPr="00AA7DD0">
        <w:rPr>
          <w:rFonts w:ascii="Arial" w:eastAsia="Times New Roman" w:hAnsi="Arial" w:cs="Arial"/>
          <w:sz w:val="24"/>
          <w:szCs w:val="24"/>
          <w:lang w:eastAsia="tr-TR"/>
        </w:rPr>
        <w:t>ğini ihtiva ettiği doktrinde belirtilmektedir.</w:t>
      </w:r>
      <w:r w:rsidRPr="00AA7DD0">
        <w:rPr>
          <w:rStyle w:val="DipnotBavurusu"/>
          <w:rFonts w:ascii="Arial" w:eastAsia="Times New Roman" w:hAnsi="Arial" w:cs="Arial"/>
          <w:sz w:val="24"/>
          <w:szCs w:val="24"/>
          <w:lang w:eastAsia="tr-TR"/>
        </w:rPr>
        <w:footnoteReference w:id="8"/>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5237 sayılı TCK.da, “Ceza sorumluluğunun esasları” üst bağlığı a</w:t>
      </w:r>
      <w:r w:rsidRPr="00AA7DD0">
        <w:rPr>
          <w:rFonts w:ascii="Arial" w:eastAsia="Times New Roman" w:hAnsi="Arial" w:cs="Arial"/>
          <w:sz w:val="24"/>
          <w:szCs w:val="24"/>
          <w:lang w:eastAsia="tr-TR"/>
        </w:rPr>
        <w:t>l</w:t>
      </w:r>
      <w:r w:rsidRPr="00AA7DD0">
        <w:rPr>
          <w:rFonts w:ascii="Arial" w:eastAsia="Times New Roman" w:hAnsi="Arial" w:cs="Arial"/>
          <w:sz w:val="24"/>
          <w:szCs w:val="24"/>
          <w:lang w:eastAsia="tr-TR"/>
        </w:rPr>
        <w:t xml:space="preserve">tında, kast-taksir bir alt başlık, ceza sorumluluğunu kaldıran ve azaltan nedenler ise ayrı bir alt başlıktır. Ceza sorumluluğunun esası, kast ve taksir olarak gösterilmiştir(TCK. 21, 22). Buna doktrinde manevi unsur denilmektedir. Bu unsur gerçekleşmeden bir suçtan bahsedilemez. Failin cezalandırılmasını etkileyecek haller ise, suçun oluşumuna değil, ceza verilmesine etki edecek hallerdır. Bu hallerde </w:t>
      </w:r>
      <w:r w:rsidRPr="00AA7DD0">
        <w:rPr>
          <w:rFonts w:ascii="Arial" w:eastAsia="Times New Roman" w:hAnsi="Arial" w:cs="Arial"/>
          <w:sz w:val="24"/>
          <w:szCs w:val="24"/>
          <w:lang w:eastAsia="tr-TR"/>
        </w:rPr>
        <w:lastRenderedPageBreak/>
        <w:t>doktrinde, kusur yeteneğ</w:t>
      </w:r>
      <w:r w:rsidRPr="00AA7DD0">
        <w:rPr>
          <w:rFonts w:ascii="Arial" w:eastAsia="Times New Roman" w:hAnsi="Arial" w:cs="Arial"/>
          <w:sz w:val="24"/>
          <w:szCs w:val="24"/>
          <w:lang w:eastAsia="tr-TR"/>
        </w:rPr>
        <w:t>i</w:t>
      </w:r>
      <w:r w:rsidRPr="00AA7DD0">
        <w:rPr>
          <w:rFonts w:ascii="Arial" w:eastAsia="Times New Roman" w:hAnsi="Arial" w:cs="Arial"/>
          <w:sz w:val="24"/>
          <w:szCs w:val="24"/>
          <w:lang w:eastAsia="tr-TR"/>
        </w:rPr>
        <w:t>ni veya kusurluluğu etkileyen haller olarak isimlendirilir.</w:t>
      </w:r>
      <w:r w:rsidRPr="00AA7DD0">
        <w:rPr>
          <w:rStyle w:val="DipnotBavurusu"/>
          <w:rFonts w:ascii="Arial" w:eastAsia="Times New Roman" w:hAnsi="Arial" w:cs="Arial"/>
          <w:sz w:val="24"/>
          <w:szCs w:val="24"/>
          <w:lang w:eastAsia="tr-TR"/>
        </w:rPr>
        <w:footnoteReference w:id="9"/>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Buna göre manevi unsuru iki noktada ele alabiliriz: Öncelikle failin kusurlu bir şekilde hareket etmeye ehil olması (isnat yeteneği), ikinci olarak, somut fiilde, olayda kusurlu bir şekilde hareket etmesi gerekliliği. Manevi unsurun ikinci öğesi olan kusurluluk, “Kanunun suç saydığı bir fiil ve onu meydana getiren hareketin neticelerini bilerek ve isteyerek işleme iradesi” (kast) dir. </w:t>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1) İsnat (kusur) yeteneği: </w:t>
      </w:r>
    </w:p>
    <w:p w:rsidR="00E02F1C"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Bir kişinin işlediği bir fiilden dolayı sorumlu olabilmesi için to</w:t>
      </w:r>
      <w:r w:rsidRPr="00AA7DD0">
        <w:rPr>
          <w:rFonts w:ascii="Arial" w:eastAsia="Times New Roman" w:hAnsi="Arial" w:cs="Arial"/>
          <w:sz w:val="24"/>
          <w:szCs w:val="24"/>
          <w:lang w:eastAsia="tr-TR"/>
        </w:rPr>
        <w:t>p</w:t>
      </w:r>
      <w:r w:rsidRPr="00AA7DD0">
        <w:rPr>
          <w:rFonts w:ascii="Arial" w:eastAsia="Times New Roman" w:hAnsi="Arial" w:cs="Arial"/>
          <w:sz w:val="24"/>
          <w:szCs w:val="24"/>
          <w:lang w:eastAsia="tr-TR"/>
        </w:rPr>
        <w:t>lumsal yaşamın gereklerini doğru kavrama ve buna göre davranma yet</w:t>
      </w:r>
      <w:r w:rsidRPr="00AA7DD0">
        <w:rPr>
          <w:rFonts w:ascii="Arial" w:eastAsia="Times New Roman" w:hAnsi="Arial" w:cs="Arial"/>
          <w:sz w:val="24"/>
          <w:szCs w:val="24"/>
          <w:lang w:eastAsia="tr-TR"/>
        </w:rPr>
        <w:t>e</w:t>
      </w:r>
      <w:r w:rsidRPr="00AA7DD0">
        <w:rPr>
          <w:rFonts w:ascii="Arial" w:eastAsia="Times New Roman" w:hAnsi="Arial" w:cs="Arial"/>
          <w:sz w:val="24"/>
          <w:szCs w:val="24"/>
          <w:lang w:eastAsia="tr-TR"/>
        </w:rPr>
        <w:t xml:space="preserve">neği bulunması gerekir. Yani, bir kimsenin yaptığı eyleminden dolayı cezalandırılabilmesi için anlama ve isteme kabiliyetine (isnat yeteneğine) sahip olması gerekir. Anlama ve isteme kabiliyetine sahip olmayan bir kimsenin, kusur yeteneğine sahip olduğu söylenemez. </w:t>
      </w:r>
    </w:p>
    <w:p w:rsidR="00AA7DD0" w:rsidRPr="00AA7DD0"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2) Kusurluluk: </w:t>
      </w:r>
    </w:p>
    <w:p w:rsidR="00E02F1C"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Kusur, fail ile eylem arasındaki psikolojik ilişkidir. Ancak ceza hukuku açısından önemli olan failin gerçekleştirdiği eylem yüzünden kınanabilmesi (cezalandırılabilmesi)’dir. Bu durum ise bir değer yargıs</w:t>
      </w:r>
      <w:r w:rsidRPr="00AA7DD0">
        <w:rPr>
          <w:rFonts w:ascii="Arial" w:eastAsia="Times New Roman" w:hAnsi="Arial" w:cs="Arial"/>
          <w:sz w:val="24"/>
          <w:szCs w:val="24"/>
          <w:lang w:eastAsia="tr-TR"/>
        </w:rPr>
        <w:t>ı</w:t>
      </w:r>
      <w:r w:rsidRPr="00AA7DD0">
        <w:rPr>
          <w:rFonts w:ascii="Arial" w:eastAsia="Times New Roman" w:hAnsi="Arial" w:cs="Arial"/>
          <w:sz w:val="24"/>
          <w:szCs w:val="24"/>
          <w:lang w:eastAsia="tr-TR"/>
        </w:rPr>
        <w:t>nı öngörür (normatif teori). Kusur, failin yaptığı belli bir hareket esas alınarak belirlenir. Buna eylemin kusurluluğu denir. Kusurdan bahse</w:t>
      </w:r>
      <w:r w:rsidRPr="00AA7DD0">
        <w:rPr>
          <w:rFonts w:ascii="Arial" w:eastAsia="Times New Roman" w:hAnsi="Arial" w:cs="Arial"/>
          <w:sz w:val="24"/>
          <w:szCs w:val="24"/>
          <w:lang w:eastAsia="tr-TR"/>
        </w:rPr>
        <w:t>t</w:t>
      </w:r>
      <w:r w:rsidRPr="00AA7DD0">
        <w:rPr>
          <w:rFonts w:ascii="Arial" w:eastAsia="Times New Roman" w:hAnsi="Arial" w:cs="Arial"/>
          <w:sz w:val="24"/>
          <w:szCs w:val="24"/>
          <w:lang w:eastAsia="tr-TR"/>
        </w:rPr>
        <w:t>mek için, irade özgürlüğünün bulunması elzemdir. İrade özgürlüğü, kiş</w:t>
      </w:r>
      <w:r w:rsidRPr="00AA7DD0">
        <w:rPr>
          <w:rFonts w:ascii="Arial" w:eastAsia="Times New Roman" w:hAnsi="Arial" w:cs="Arial"/>
          <w:sz w:val="24"/>
          <w:szCs w:val="24"/>
          <w:lang w:eastAsia="tr-TR"/>
        </w:rPr>
        <w:t>i</w:t>
      </w:r>
      <w:r w:rsidRPr="00AA7DD0">
        <w:rPr>
          <w:rFonts w:ascii="Arial" w:eastAsia="Times New Roman" w:hAnsi="Arial" w:cs="Arial"/>
          <w:sz w:val="24"/>
          <w:szCs w:val="24"/>
          <w:lang w:eastAsia="tr-TR"/>
        </w:rPr>
        <w:t>nin istediğini yapması, istemediğini yapmaması imkanıdır. Bunun b</w:t>
      </w:r>
      <w:r w:rsidRPr="00AA7DD0">
        <w:rPr>
          <w:rFonts w:ascii="Arial" w:eastAsia="Times New Roman" w:hAnsi="Arial" w:cs="Arial"/>
          <w:sz w:val="24"/>
          <w:szCs w:val="24"/>
          <w:lang w:eastAsia="tr-TR"/>
        </w:rPr>
        <w:t>u</w:t>
      </w:r>
      <w:r w:rsidRPr="00AA7DD0">
        <w:rPr>
          <w:rFonts w:ascii="Arial" w:eastAsia="Times New Roman" w:hAnsi="Arial" w:cs="Arial"/>
          <w:sz w:val="24"/>
          <w:szCs w:val="24"/>
          <w:lang w:eastAsia="tr-TR"/>
        </w:rPr>
        <w:t>lunmadığı durumlarda kişi özgür değildir ve kusurlu olamaz. Buna göre, hukuka aykırı bir hareketi yapmaması mümkün olduğu halde yapan kişi kusurlu olabilir.</w:t>
      </w:r>
      <w:r w:rsidRPr="00AA7DD0">
        <w:rPr>
          <w:rStyle w:val="DipnotBavurusu"/>
          <w:rFonts w:ascii="Arial" w:eastAsia="Times New Roman" w:hAnsi="Arial" w:cs="Arial"/>
          <w:sz w:val="24"/>
          <w:szCs w:val="24"/>
          <w:lang w:eastAsia="tr-TR"/>
        </w:rPr>
        <w:footnoteReference w:id="10"/>
      </w:r>
      <w:r w:rsidRPr="00AA7DD0">
        <w:rPr>
          <w:rFonts w:ascii="Arial" w:eastAsia="Times New Roman" w:hAnsi="Arial" w:cs="Arial"/>
          <w:sz w:val="24"/>
          <w:szCs w:val="24"/>
          <w:lang w:eastAsia="tr-TR"/>
        </w:rPr>
        <w:t xml:space="preserve"> </w:t>
      </w:r>
    </w:p>
    <w:p w:rsidR="00E02F1C" w:rsidRDefault="00AA7DD0" w:rsidP="00E02F1C">
      <w:pPr>
        <w:spacing w:after="120" w:line="360" w:lineRule="auto"/>
        <w:ind w:firstLine="566"/>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Kusurluluk ile ilgili olarak </w:t>
      </w:r>
      <w:r w:rsidR="00E02F1C">
        <w:rPr>
          <w:rFonts w:ascii="Arial" w:eastAsia="Times New Roman" w:hAnsi="Arial" w:cs="Arial"/>
          <w:sz w:val="24"/>
          <w:szCs w:val="24"/>
          <w:lang w:eastAsia="tr-TR"/>
        </w:rPr>
        <w:t xml:space="preserve">7068 sayılı Kolluk Disiplin Hükümleri K.da </w:t>
      </w:r>
      <w:r w:rsidRPr="00AA7DD0">
        <w:rPr>
          <w:rFonts w:ascii="Arial" w:eastAsia="Times New Roman" w:hAnsi="Arial" w:cs="Arial"/>
          <w:sz w:val="24"/>
          <w:szCs w:val="24"/>
          <w:lang w:eastAsia="tr-TR"/>
        </w:rPr>
        <w:t>bir düze</w:t>
      </w:r>
      <w:r w:rsidRPr="00AA7DD0">
        <w:rPr>
          <w:rFonts w:ascii="Arial" w:eastAsia="Times New Roman" w:hAnsi="Arial" w:cs="Arial"/>
          <w:sz w:val="24"/>
          <w:szCs w:val="24"/>
          <w:lang w:eastAsia="tr-TR"/>
        </w:rPr>
        <w:t>n</w:t>
      </w:r>
      <w:r w:rsidRPr="00AA7DD0">
        <w:rPr>
          <w:rFonts w:ascii="Arial" w:eastAsia="Times New Roman" w:hAnsi="Arial" w:cs="Arial"/>
          <w:sz w:val="24"/>
          <w:szCs w:val="24"/>
          <w:lang w:eastAsia="tr-TR"/>
        </w:rPr>
        <w:t xml:space="preserve">leme bulunmamaktadır. Ancak, failin işlediği </w:t>
      </w:r>
      <w:r w:rsidRPr="00AA7DD0">
        <w:rPr>
          <w:rFonts w:ascii="Arial" w:eastAsia="Times New Roman" w:hAnsi="Arial" w:cs="Arial"/>
          <w:sz w:val="24"/>
          <w:szCs w:val="24"/>
          <w:lang w:eastAsia="tr-TR"/>
        </w:rPr>
        <w:lastRenderedPageBreak/>
        <w:t>disiplinsizliği idrak ve ir</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de edebilecek imkan ve kabiliyete sahip, yani kusur yeteneği olup olm</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dığını araştırmak zorunludur. Disiplinsizlik oluşturan fiilin kasden ya da taksirle işlenmiş olması yeterli değildir, disiplin sorumluluğu için ayrıca kusurluluk halinin de mevcut olması gerekir.</w:t>
      </w:r>
      <w:r w:rsidRPr="00AA7DD0">
        <w:rPr>
          <w:rStyle w:val="DipnotBavurusu"/>
          <w:rFonts w:ascii="Arial" w:eastAsia="Times New Roman" w:hAnsi="Arial" w:cs="Arial"/>
          <w:sz w:val="24"/>
          <w:szCs w:val="24"/>
          <w:lang w:eastAsia="tr-TR"/>
        </w:rPr>
        <w:footnoteReference w:id="11"/>
      </w:r>
      <w:r w:rsidRPr="00AA7DD0">
        <w:rPr>
          <w:rFonts w:ascii="Arial" w:eastAsia="Times New Roman" w:hAnsi="Arial" w:cs="Arial"/>
          <w:sz w:val="24"/>
          <w:szCs w:val="24"/>
          <w:lang w:eastAsia="tr-TR"/>
        </w:rPr>
        <w:t xml:space="preserve"> </w:t>
      </w:r>
    </w:p>
    <w:p w:rsidR="00AA7DD0" w:rsidRPr="00AA7DD0" w:rsidRDefault="00E02F1C" w:rsidP="00AA7DD0">
      <w:pPr>
        <w:widowControl w:val="0"/>
        <w:suppressLineNumbers/>
        <w:tabs>
          <w:tab w:val="left" w:pos="540"/>
        </w:tabs>
        <w:spacing w:after="120" w:line="360" w:lineRule="auto"/>
        <w:jc w:val="both"/>
        <w:rPr>
          <w:rFonts w:ascii="Arial" w:hAnsi="Arial" w:cs="Arial"/>
          <w:sz w:val="24"/>
          <w:szCs w:val="24"/>
        </w:rPr>
      </w:pPr>
      <w:r>
        <w:rPr>
          <w:rFonts w:ascii="Arial" w:hAnsi="Arial" w:cs="Arial"/>
          <w:sz w:val="24"/>
          <w:szCs w:val="24"/>
        </w:rPr>
        <w:tab/>
      </w:r>
      <w:r w:rsidR="00AA7DD0" w:rsidRPr="00AA7DD0">
        <w:rPr>
          <w:rFonts w:ascii="Arial" w:hAnsi="Arial" w:cs="Arial"/>
          <w:sz w:val="24"/>
          <w:szCs w:val="24"/>
        </w:rPr>
        <w:t xml:space="preserve">3) Kusur türleri: </w:t>
      </w:r>
    </w:p>
    <w:p w:rsidR="00AA7DD0" w:rsidRPr="00AA7DD0" w:rsidRDefault="00E02F1C" w:rsidP="00AA7DD0">
      <w:pPr>
        <w:widowControl w:val="0"/>
        <w:suppressLineNumbers/>
        <w:tabs>
          <w:tab w:val="left" w:pos="540"/>
        </w:tabs>
        <w:spacing w:after="120" w:line="360" w:lineRule="auto"/>
        <w:jc w:val="both"/>
        <w:rPr>
          <w:rFonts w:ascii="Arial" w:hAnsi="Arial" w:cs="Arial"/>
          <w:spacing w:val="-2"/>
          <w:sz w:val="24"/>
          <w:szCs w:val="24"/>
        </w:rPr>
      </w:pPr>
      <w:r>
        <w:rPr>
          <w:rFonts w:ascii="Arial" w:hAnsi="Arial" w:cs="Arial"/>
          <w:sz w:val="24"/>
          <w:szCs w:val="24"/>
        </w:rPr>
        <w:tab/>
      </w:r>
      <w:r w:rsidR="00AA7DD0" w:rsidRPr="00AA7DD0">
        <w:rPr>
          <w:rFonts w:ascii="Arial" w:hAnsi="Arial" w:cs="Arial"/>
          <w:sz w:val="24"/>
          <w:szCs w:val="24"/>
        </w:rPr>
        <w:t>TCK’nun  21. maddesinde  düzenlenen “Kast” kavramı, suçun t</w:t>
      </w:r>
      <w:r w:rsidR="00AA7DD0" w:rsidRPr="00AA7DD0">
        <w:rPr>
          <w:rFonts w:ascii="Arial" w:hAnsi="Arial" w:cs="Arial"/>
          <w:sz w:val="24"/>
          <w:szCs w:val="24"/>
        </w:rPr>
        <w:t>e</w:t>
      </w:r>
      <w:r w:rsidR="00AA7DD0" w:rsidRPr="00AA7DD0">
        <w:rPr>
          <w:rFonts w:ascii="Arial" w:hAnsi="Arial" w:cs="Arial"/>
          <w:sz w:val="24"/>
          <w:szCs w:val="24"/>
        </w:rPr>
        <w:t xml:space="preserve">mel unsurlarındandır. Maddenin 1. fıkrasına göre, </w:t>
      </w:r>
      <w:r w:rsidR="00AA7DD0" w:rsidRPr="00AA7DD0">
        <w:rPr>
          <w:rFonts w:ascii="Arial" w:hAnsi="Arial" w:cs="Arial"/>
          <w:i/>
          <w:sz w:val="24"/>
          <w:szCs w:val="24"/>
        </w:rPr>
        <w:t>“</w:t>
      </w:r>
      <w:r w:rsidR="00AA7DD0" w:rsidRPr="00AA7DD0">
        <w:rPr>
          <w:rFonts w:ascii="Arial" w:eastAsia="Arial Unicode MS" w:hAnsi="Arial" w:cs="Arial"/>
          <w:i/>
          <w:sz w:val="24"/>
          <w:szCs w:val="24"/>
        </w:rPr>
        <w:t>Suçun oluşması kastın varlığına bağlıdır. Kast, suçun kanuni tanımındaki unsurların bilerek ve isten</w:t>
      </w:r>
      <w:r w:rsidR="00AA7DD0" w:rsidRPr="00AA7DD0">
        <w:rPr>
          <w:rFonts w:ascii="Arial" w:eastAsia="Arial Unicode MS" w:hAnsi="Arial" w:cs="Arial"/>
          <w:i/>
          <w:sz w:val="24"/>
          <w:szCs w:val="24"/>
        </w:rPr>
        <w:t>e</w:t>
      </w:r>
      <w:r w:rsidR="00AA7DD0" w:rsidRPr="00AA7DD0">
        <w:rPr>
          <w:rFonts w:ascii="Arial" w:eastAsia="Arial Unicode MS" w:hAnsi="Arial" w:cs="Arial"/>
          <w:i/>
          <w:sz w:val="24"/>
          <w:szCs w:val="24"/>
        </w:rPr>
        <w:t>rek gerçekleştirilmesidir”.</w:t>
      </w:r>
      <w:r w:rsidR="00AA7DD0" w:rsidRPr="00AA7DD0">
        <w:rPr>
          <w:rFonts w:ascii="Arial" w:hAnsi="Arial" w:cs="Arial"/>
          <w:sz w:val="24"/>
          <w:szCs w:val="24"/>
          <w:shd w:val="clear" w:color="auto" w:fill="FFFFFF"/>
        </w:rPr>
        <w:t xml:space="preserve"> Kanununun bu düzenlemesine göre, kastın va</w:t>
      </w:r>
      <w:r w:rsidR="00AA7DD0" w:rsidRPr="00AA7DD0">
        <w:rPr>
          <w:rFonts w:ascii="Arial" w:hAnsi="Arial" w:cs="Arial"/>
          <w:sz w:val="24"/>
          <w:szCs w:val="24"/>
          <w:shd w:val="clear" w:color="auto" w:fill="FFFFFF"/>
        </w:rPr>
        <w:t>r</w:t>
      </w:r>
      <w:r w:rsidR="00AA7DD0" w:rsidRPr="00AA7DD0">
        <w:rPr>
          <w:rFonts w:ascii="Arial" w:hAnsi="Arial" w:cs="Arial"/>
          <w:sz w:val="24"/>
          <w:szCs w:val="24"/>
          <w:shd w:val="clear" w:color="auto" w:fill="FFFFFF"/>
        </w:rPr>
        <w:t>lığı için failin hem suçun kanuni tanımında yer alan unsurlar bakımından bilgiye sahip olması (bilme), hem de bu unsurların gerçekleşmesini ist</w:t>
      </w:r>
      <w:r w:rsidR="00AA7DD0" w:rsidRPr="00AA7DD0">
        <w:rPr>
          <w:rFonts w:ascii="Arial" w:hAnsi="Arial" w:cs="Arial"/>
          <w:sz w:val="24"/>
          <w:szCs w:val="24"/>
          <w:shd w:val="clear" w:color="auto" w:fill="FFFFFF"/>
        </w:rPr>
        <w:t>e</w:t>
      </w:r>
      <w:r w:rsidR="00AA7DD0" w:rsidRPr="00AA7DD0">
        <w:rPr>
          <w:rFonts w:ascii="Arial" w:hAnsi="Arial" w:cs="Arial"/>
          <w:sz w:val="24"/>
          <w:szCs w:val="24"/>
          <w:shd w:val="clear" w:color="auto" w:fill="FFFFFF"/>
        </w:rPr>
        <w:t xml:space="preserve">mesi gerekmektedir. </w:t>
      </w:r>
      <w:r w:rsidR="00AA7DD0" w:rsidRPr="00AA7DD0">
        <w:rPr>
          <w:rFonts w:ascii="Arial" w:hAnsi="Arial" w:cs="Arial"/>
          <w:sz w:val="24"/>
          <w:szCs w:val="24"/>
        </w:rPr>
        <w:t xml:space="preserve">Maddenin 2. fıkrasında ise, </w:t>
      </w:r>
      <w:r w:rsidR="00AA7DD0" w:rsidRPr="00AA7DD0">
        <w:rPr>
          <w:rFonts w:ascii="Arial" w:hAnsi="Arial" w:cs="Arial"/>
          <w:b/>
          <w:bCs/>
          <w:sz w:val="24"/>
          <w:szCs w:val="24"/>
        </w:rPr>
        <w:t xml:space="preserve"> </w:t>
      </w:r>
      <w:r w:rsidR="00AA7DD0" w:rsidRPr="00AA7DD0">
        <w:rPr>
          <w:rFonts w:ascii="Arial" w:hAnsi="Arial" w:cs="Arial"/>
          <w:bCs/>
          <w:sz w:val="24"/>
          <w:szCs w:val="24"/>
        </w:rPr>
        <w:t>olası kast</w:t>
      </w:r>
      <w:r w:rsidR="00AA7DD0" w:rsidRPr="00AA7DD0">
        <w:rPr>
          <w:rFonts w:ascii="Arial" w:hAnsi="Arial" w:cs="Arial"/>
          <w:b/>
          <w:bCs/>
          <w:sz w:val="24"/>
          <w:szCs w:val="24"/>
        </w:rPr>
        <w:t xml:space="preserve"> </w:t>
      </w:r>
      <w:r w:rsidR="00AA7DD0" w:rsidRPr="00AA7DD0">
        <w:rPr>
          <w:rFonts w:ascii="Arial" w:hAnsi="Arial" w:cs="Arial"/>
          <w:sz w:val="24"/>
          <w:szCs w:val="24"/>
        </w:rPr>
        <w:t xml:space="preserve">yer almış </w:t>
      </w:r>
      <w:r w:rsidR="00AA7DD0" w:rsidRPr="00AA7DD0">
        <w:rPr>
          <w:rFonts w:ascii="Arial" w:hAnsi="Arial" w:cs="Arial"/>
          <w:spacing w:val="-2"/>
          <w:sz w:val="24"/>
          <w:szCs w:val="24"/>
        </w:rPr>
        <w:t xml:space="preserve">bulunmaktadır. </w:t>
      </w:r>
    </w:p>
    <w:p w:rsidR="00AA7DD0" w:rsidRPr="00AA7DD0" w:rsidRDefault="00AA7DD0" w:rsidP="00E02F1C">
      <w:pPr>
        <w:spacing w:after="120" w:line="360" w:lineRule="auto"/>
        <w:ind w:firstLine="708"/>
        <w:jc w:val="both"/>
        <w:rPr>
          <w:rFonts w:ascii="Arial" w:hAnsi="Arial" w:cs="Arial"/>
          <w:sz w:val="24"/>
          <w:szCs w:val="24"/>
        </w:rPr>
      </w:pPr>
      <w:r w:rsidRPr="00AA7DD0">
        <w:rPr>
          <w:rFonts w:ascii="Arial" w:hAnsi="Arial" w:cs="Arial"/>
          <w:sz w:val="24"/>
          <w:szCs w:val="24"/>
        </w:rPr>
        <w:t xml:space="preserve">a) Kast: </w:t>
      </w:r>
    </w:p>
    <w:p w:rsidR="00E02F1C" w:rsidRDefault="00AA7DD0" w:rsidP="00E02F1C">
      <w:pPr>
        <w:spacing w:after="120" w:line="360" w:lineRule="auto"/>
        <w:ind w:firstLine="708"/>
        <w:jc w:val="both"/>
        <w:rPr>
          <w:rFonts w:ascii="Arial" w:eastAsia="TRTimesNewRomanBold" w:hAnsi="Arial" w:cs="Arial"/>
          <w:i/>
          <w:sz w:val="24"/>
          <w:szCs w:val="24"/>
          <w:lang w:eastAsia="tr-TR"/>
        </w:rPr>
      </w:pPr>
      <w:r w:rsidRPr="00AA7DD0">
        <w:rPr>
          <w:rFonts w:ascii="Arial" w:hAnsi="Arial" w:cs="Arial"/>
          <w:sz w:val="24"/>
          <w:szCs w:val="24"/>
        </w:rPr>
        <w:t>Kusurun tipik şekli, kasttır. Kural olarak suçlar kasten işlenildiği takdirde cezalandırılır. Bu sebeple, suç tiplerinde ayrıca kast vurgusu yapmaya gerek yoktur. Bu açıdan bir suç tipinde kasten ifadesine yer verilmişse, bu durum, o suç tipinin taksirli şeklinin de bulunduğunu gö</w:t>
      </w:r>
      <w:r w:rsidRPr="00AA7DD0">
        <w:rPr>
          <w:rFonts w:ascii="Arial" w:hAnsi="Arial" w:cs="Arial"/>
          <w:sz w:val="24"/>
          <w:szCs w:val="24"/>
        </w:rPr>
        <w:t>s</w:t>
      </w:r>
      <w:r w:rsidRPr="00AA7DD0">
        <w:rPr>
          <w:rFonts w:ascii="Arial" w:hAnsi="Arial" w:cs="Arial"/>
          <w:sz w:val="24"/>
          <w:szCs w:val="24"/>
        </w:rPr>
        <w:t>terir.</w:t>
      </w:r>
      <w:r w:rsidRPr="00AA7DD0">
        <w:rPr>
          <w:rStyle w:val="DipnotBavurusu"/>
          <w:rFonts w:ascii="Arial" w:hAnsi="Arial" w:cs="Arial"/>
          <w:sz w:val="24"/>
          <w:szCs w:val="24"/>
        </w:rPr>
        <w:footnoteReference w:id="12"/>
      </w:r>
      <w:r w:rsidRPr="00AA7DD0">
        <w:rPr>
          <w:rFonts w:ascii="Arial" w:eastAsia="TRTimesNewRomanBold" w:hAnsi="Arial" w:cs="Arial"/>
          <w:i/>
          <w:sz w:val="24"/>
          <w:szCs w:val="24"/>
          <w:lang w:eastAsia="tr-TR"/>
        </w:rPr>
        <w:t xml:space="preserve"> </w:t>
      </w:r>
    </w:p>
    <w:p w:rsidR="00AA7DD0" w:rsidRPr="00AA7DD0" w:rsidRDefault="00AA7DD0" w:rsidP="00E02F1C">
      <w:pPr>
        <w:spacing w:after="120" w:line="360" w:lineRule="auto"/>
        <w:ind w:firstLine="708"/>
        <w:jc w:val="both"/>
        <w:rPr>
          <w:rFonts w:ascii="Arial" w:hAnsi="Arial" w:cs="Arial"/>
          <w:sz w:val="24"/>
          <w:szCs w:val="24"/>
        </w:rPr>
      </w:pPr>
      <w:r w:rsidRPr="00AA7DD0">
        <w:rPr>
          <w:rFonts w:ascii="Arial" w:hAnsi="Arial" w:cs="Arial"/>
          <w:sz w:val="24"/>
          <w:szCs w:val="24"/>
        </w:rPr>
        <w:t xml:space="preserve">(1) Kastın unsurları: </w:t>
      </w:r>
    </w:p>
    <w:p w:rsidR="00AA7DD0" w:rsidRPr="00AA7DD0" w:rsidRDefault="00AA7DD0" w:rsidP="00E02F1C">
      <w:pPr>
        <w:spacing w:after="120" w:line="360" w:lineRule="auto"/>
        <w:ind w:firstLine="708"/>
        <w:jc w:val="both"/>
        <w:rPr>
          <w:rFonts w:ascii="Arial" w:hAnsi="Arial" w:cs="Arial"/>
          <w:b/>
          <w:sz w:val="24"/>
          <w:szCs w:val="24"/>
        </w:rPr>
      </w:pPr>
      <w:r w:rsidRPr="00AA7DD0">
        <w:rPr>
          <w:rFonts w:ascii="Arial" w:hAnsi="Arial" w:cs="Arial"/>
          <w:sz w:val="24"/>
          <w:szCs w:val="24"/>
        </w:rPr>
        <w:t>Kasdın unsurları, bilme ve istemedir. Kast, özelliğini isteme uns</w:t>
      </w:r>
      <w:r w:rsidRPr="00AA7DD0">
        <w:rPr>
          <w:rFonts w:ascii="Arial" w:hAnsi="Arial" w:cs="Arial"/>
          <w:sz w:val="24"/>
          <w:szCs w:val="24"/>
        </w:rPr>
        <w:t>u</w:t>
      </w:r>
      <w:r w:rsidRPr="00AA7DD0">
        <w:rPr>
          <w:rFonts w:ascii="Arial" w:hAnsi="Arial" w:cs="Arial"/>
          <w:sz w:val="24"/>
          <w:szCs w:val="24"/>
        </w:rPr>
        <w:t>rundan almakla birlikte, bu tek başına yeterli değildir. Suçu oluşturan fiilin tasavvur edilmesi, yani failin bu fiilin daha önceden bir görünüm</w:t>
      </w:r>
      <w:r w:rsidRPr="00AA7DD0">
        <w:rPr>
          <w:rFonts w:ascii="Arial" w:hAnsi="Arial" w:cs="Arial"/>
          <w:sz w:val="24"/>
          <w:szCs w:val="24"/>
        </w:rPr>
        <w:t>ü</w:t>
      </w:r>
      <w:r w:rsidRPr="00AA7DD0">
        <w:rPr>
          <w:rFonts w:ascii="Arial" w:hAnsi="Arial" w:cs="Arial"/>
          <w:sz w:val="24"/>
          <w:szCs w:val="24"/>
        </w:rPr>
        <w:t>ne sahip olması da gerekir.</w:t>
      </w:r>
    </w:p>
    <w:p w:rsidR="00AA7DD0" w:rsidRPr="00AA7DD0" w:rsidRDefault="00AA7DD0" w:rsidP="00E02F1C">
      <w:pPr>
        <w:spacing w:after="120" w:line="360" w:lineRule="auto"/>
        <w:ind w:firstLine="708"/>
        <w:jc w:val="both"/>
        <w:rPr>
          <w:rFonts w:ascii="Arial" w:hAnsi="Arial" w:cs="Arial"/>
          <w:sz w:val="24"/>
          <w:szCs w:val="24"/>
        </w:rPr>
      </w:pPr>
      <w:r w:rsidRPr="00AA7DD0">
        <w:rPr>
          <w:rFonts w:ascii="Arial" w:hAnsi="Arial" w:cs="Arial"/>
          <w:i/>
          <w:sz w:val="24"/>
          <w:szCs w:val="24"/>
        </w:rPr>
        <w:t>(a) Bilme unsuru:</w:t>
      </w:r>
      <w:r w:rsidRPr="00AA7DD0">
        <w:rPr>
          <w:rFonts w:ascii="Arial" w:hAnsi="Arial" w:cs="Arial"/>
          <w:sz w:val="24"/>
          <w:szCs w:val="24"/>
        </w:rPr>
        <w:t xml:space="preserve"> Kastın bilme unsuru, isteme unsurundan önce gelir. Bu konudaki ölçüt, suçun kanuni tanımıdır. Çünkü suça </w:t>
      </w:r>
      <w:r w:rsidRPr="00AA7DD0">
        <w:rPr>
          <w:rFonts w:ascii="Arial" w:hAnsi="Arial" w:cs="Arial"/>
          <w:sz w:val="24"/>
          <w:szCs w:val="24"/>
        </w:rPr>
        <w:lastRenderedPageBreak/>
        <w:t>özelliğini kazandıran ve fail tarafından bilinmesi gereken unsurlar bu tanımda b</w:t>
      </w:r>
      <w:r w:rsidRPr="00AA7DD0">
        <w:rPr>
          <w:rFonts w:ascii="Arial" w:hAnsi="Arial" w:cs="Arial"/>
          <w:sz w:val="24"/>
          <w:szCs w:val="24"/>
        </w:rPr>
        <w:t>e</w:t>
      </w:r>
      <w:r w:rsidRPr="00AA7DD0">
        <w:rPr>
          <w:rFonts w:ascii="Arial" w:hAnsi="Arial" w:cs="Arial"/>
          <w:sz w:val="24"/>
          <w:szCs w:val="24"/>
        </w:rPr>
        <w:t>lirlenmektedir. Böylelikle örneğin adam öldürme suçunda, öldürme ka</w:t>
      </w:r>
      <w:r w:rsidRPr="00AA7DD0">
        <w:rPr>
          <w:rFonts w:ascii="Arial" w:hAnsi="Arial" w:cs="Arial"/>
          <w:sz w:val="24"/>
          <w:szCs w:val="24"/>
        </w:rPr>
        <w:t>s</w:t>
      </w:r>
      <w:r w:rsidRPr="00AA7DD0">
        <w:rPr>
          <w:rFonts w:ascii="Arial" w:hAnsi="Arial" w:cs="Arial"/>
          <w:sz w:val="24"/>
          <w:szCs w:val="24"/>
        </w:rPr>
        <w:t xml:space="preserve">tının varlığı için, failin hareketini yönelttiği şeyin insan olduğunu bilmesi gerekir. </w:t>
      </w:r>
    </w:p>
    <w:p w:rsidR="00AA7DD0" w:rsidRPr="00AA7DD0" w:rsidRDefault="00AA7DD0" w:rsidP="00E02F1C">
      <w:pPr>
        <w:spacing w:after="120" w:line="360" w:lineRule="auto"/>
        <w:ind w:firstLine="708"/>
        <w:jc w:val="both"/>
        <w:rPr>
          <w:rFonts w:ascii="Arial" w:hAnsi="Arial" w:cs="Arial"/>
          <w:sz w:val="24"/>
          <w:szCs w:val="24"/>
        </w:rPr>
      </w:pPr>
      <w:r w:rsidRPr="00AA7DD0">
        <w:rPr>
          <w:rFonts w:ascii="Arial" w:hAnsi="Arial" w:cs="Arial"/>
          <w:sz w:val="24"/>
          <w:szCs w:val="24"/>
        </w:rPr>
        <w:t>Diğer yandan, kanunda suç olarak tarif edilmiş fiilin haksızlık olu</w:t>
      </w:r>
      <w:r w:rsidRPr="00AA7DD0">
        <w:rPr>
          <w:rFonts w:ascii="Arial" w:hAnsi="Arial" w:cs="Arial"/>
          <w:sz w:val="24"/>
          <w:szCs w:val="24"/>
        </w:rPr>
        <w:t>ş</w:t>
      </w:r>
      <w:r w:rsidRPr="00AA7DD0">
        <w:rPr>
          <w:rFonts w:ascii="Arial" w:hAnsi="Arial" w:cs="Arial"/>
          <w:sz w:val="24"/>
          <w:szCs w:val="24"/>
        </w:rPr>
        <w:t>turduğuna ilişkin tüm unsurların bilinmesi gerekir. Kasdın varlığından bahsedebilmek için, suçun haksızlık içeriğini belirleyen unsurlar fail tarafından bilinmelidir.</w:t>
      </w:r>
      <w:r w:rsidRPr="00AA7DD0">
        <w:rPr>
          <w:rStyle w:val="DipnotBavurusu"/>
          <w:rFonts w:ascii="Arial" w:hAnsi="Arial" w:cs="Arial"/>
          <w:sz w:val="24"/>
          <w:szCs w:val="24"/>
        </w:rPr>
        <w:footnoteReference w:id="13"/>
      </w:r>
      <w:r w:rsidRPr="00AA7DD0">
        <w:rPr>
          <w:rFonts w:ascii="Arial" w:hAnsi="Arial" w:cs="Arial"/>
          <w:sz w:val="24"/>
          <w:szCs w:val="24"/>
        </w:rPr>
        <w:t xml:space="preserve"> Fail, hareketin zamanı, yeri ve kullanılan araca ilişkin hususları da bilmelidir. Yine bu bağlamda olmak üzere, fail, bir neticenin gerçekle</w:t>
      </w:r>
      <w:r w:rsidRPr="00AA7DD0">
        <w:rPr>
          <w:rFonts w:ascii="Arial" w:hAnsi="Arial" w:cs="Arial"/>
          <w:sz w:val="24"/>
          <w:szCs w:val="24"/>
        </w:rPr>
        <w:t>ş</w:t>
      </w:r>
      <w:r w:rsidRPr="00AA7DD0">
        <w:rPr>
          <w:rFonts w:ascii="Arial" w:hAnsi="Arial" w:cs="Arial"/>
          <w:sz w:val="24"/>
          <w:szCs w:val="24"/>
        </w:rPr>
        <w:t>mesinin önemli olduğu suçlarda, gerçekleştirdiği fiili ile netice arasınd</w:t>
      </w:r>
      <w:r w:rsidRPr="00AA7DD0">
        <w:rPr>
          <w:rFonts w:ascii="Arial" w:hAnsi="Arial" w:cs="Arial"/>
          <w:sz w:val="24"/>
          <w:szCs w:val="24"/>
        </w:rPr>
        <w:t>a</w:t>
      </w:r>
      <w:r w:rsidRPr="00AA7DD0">
        <w:rPr>
          <w:rFonts w:ascii="Arial" w:hAnsi="Arial" w:cs="Arial"/>
          <w:sz w:val="24"/>
          <w:szCs w:val="24"/>
        </w:rPr>
        <w:t xml:space="preserve">ki nedensellik bağını bilmelidir. </w:t>
      </w:r>
    </w:p>
    <w:p w:rsidR="00E02F1C" w:rsidRDefault="00AA7DD0" w:rsidP="00AA7DD0">
      <w:pPr>
        <w:pStyle w:val="ListeParagraf"/>
        <w:autoSpaceDE w:val="0"/>
        <w:autoSpaceDN w:val="0"/>
        <w:adjustRightInd w:val="0"/>
        <w:spacing w:after="120" w:line="360" w:lineRule="auto"/>
        <w:ind w:left="0"/>
        <w:rPr>
          <w:rFonts w:ascii="Arial" w:hAnsi="Arial" w:cs="Arial"/>
          <w:sz w:val="24"/>
          <w:szCs w:val="24"/>
        </w:rPr>
      </w:pPr>
      <w:r w:rsidRPr="00AA7DD0">
        <w:rPr>
          <w:rFonts w:ascii="Arial" w:hAnsi="Arial" w:cs="Arial"/>
          <w:i/>
          <w:sz w:val="24"/>
          <w:szCs w:val="24"/>
          <w:shd w:val="clear" w:color="auto" w:fill="FFFFFF"/>
        </w:rPr>
        <w:t>(b)</w:t>
      </w:r>
      <w:r w:rsidRPr="00AA7DD0">
        <w:rPr>
          <w:rFonts w:ascii="Arial" w:hAnsi="Arial" w:cs="Arial"/>
          <w:i/>
          <w:sz w:val="24"/>
          <w:szCs w:val="24"/>
        </w:rPr>
        <w:t xml:space="preserve"> İsteme unsuru:</w:t>
      </w:r>
      <w:r w:rsidRPr="00AA7DD0">
        <w:rPr>
          <w:rFonts w:ascii="Arial" w:hAnsi="Arial" w:cs="Arial"/>
          <w:b/>
          <w:sz w:val="24"/>
          <w:szCs w:val="24"/>
        </w:rPr>
        <w:t xml:space="preserve"> </w:t>
      </w:r>
      <w:r w:rsidRPr="00AA7DD0">
        <w:rPr>
          <w:rFonts w:ascii="Arial" w:hAnsi="Arial" w:cs="Arial"/>
          <w:sz w:val="24"/>
          <w:szCs w:val="24"/>
        </w:rPr>
        <w:t xml:space="preserve">Kastın varlığı için bilme yeterli değildir, bunun yanısıra bilinen bu hareketin veya neticenin istenmesi de gereklidir. Doktrinde, isteme kavramının karşılığı olarak irade unsuru kavramı da kullanılmaktadır. İstenenin bir iradeye dayanması nedeniyle bu kavram tercih edilmektedir. Kasta asıl özelliğini veren isteme unsurudur. </w:t>
      </w:r>
    </w:p>
    <w:p w:rsidR="00AA7DD0" w:rsidRPr="00AA7DD0" w:rsidRDefault="00AA7DD0" w:rsidP="00AA7DD0">
      <w:pPr>
        <w:pStyle w:val="ListeParagraf"/>
        <w:autoSpaceDE w:val="0"/>
        <w:autoSpaceDN w:val="0"/>
        <w:adjustRightInd w:val="0"/>
        <w:spacing w:after="120" w:line="360" w:lineRule="auto"/>
        <w:ind w:left="0"/>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(2) Disiplin hukukunda kast: </w:t>
      </w:r>
    </w:p>
    <w:p w:rsidR="00861382" w:rsidRDefault="00AA7DD0" w:rsidP="00AA7DD0">
      <w:pPr>
        <w:pStyle w:val="ListeParagraf"/>
        <w:autoSpaceDE w:val="0"/>
        <w:autoSpaceDN w:val="0"/>
        <w:adjustRightInd w:val="0"/>
        <w:spacing w:after="120" w:line="360" w:lineRule="auto"/>
        <w:ind w:left="0"/>
        <w:rPr>
          <w:rFonts w:ascii="Arial" w:eastAsia="Times New Roman" w:hAnsi="Arial" w:cs="Arial"/>
          <w:sz w:val="24"/>
          <w:szCs w:val="24"/>
          <w:lang w:eastAsia="tr-TR"/>
        </w:rPr>
      </w:pPr>
      <w:r w:rsidRPr="00AA7DD0">
        <w:rPr>
          <w:rFonts w:ascii="Arial" w:eastAsia="Times New Roman" w:hAnsi="Arial" w:cs="Arial"/>
          <w:sz w:val="24"/>
          <w:szCs w:val="24"/>
          <w:lang w:eastAsia="tr-TR"/>
        </w:rPr>
        <w:t>Disiplin hukukunda da kural olarak kastın mevcut olmaması hali</w:t>
      </w:r>
      <w:r w:rsidRPr="00AA7DD0">
        <w:rPr>
          <w:rFonts w:ascii="Arial" w:eastAsia="Times New Roman" w:hAnsi="Arial" w:cs="Arial"/>
          <w:sz w:val="24"/>
          <w:szCs w:val="24"/>
          <w:lang w:eastAsia="tr-TR"/>
        </w:rPr>
        <w:t>n</w:t>
      </w:r>
      <w:r w:rsidRPr="00AA7DD0">
        <w:rPr>
          <w:rFonts w:ascii="Arial" w:eastAsia="Times New Roman" w:hAnsi="Arial" w:cs="Arial"/>
          <w:sz w:val="24"/>
          <w:szCs w:val="24"/>
          <w:lang w:eastAsia="tr-TR"/>
        </w:rPr>
        <w:t>de disiplin suçu oluşmaz. Buna göre; failde kusurlu irade olmaması veya bu iradeyi ortadan kaldıran veya mücbir sebeplerin (cebir, ikrah, tehdit, yanılma ve sapma) varlığı durumunda kişinin kusurlu sayılmaması ger</w:t>
      </w:r>
      <w:r w:rsidRPr="00AA7DD0">
        <w:rPr>
          <w:rFonts w:ascii="Arial" w:eastAsia="Times New Roman" w:hAnsi="Arial" w:cs="Arial"/>
          <w:sz w:val="24"/>
          <w:szCs w:val="24"/>
          <w:lang w:eastAsia="tr-TR"/>
        </w:rPr>
        <w:t>e</w:t>
      </w:r>
      <w:r w:rsidRPr="00AA7DD0">
        <w:rPr>
          <w:rFonts w:ascii="Arial" w:eastAsia="Times New Roman" w:hAnsi="Arial" w:cs="Arial"/>
          <w:sz w:val="24"/>
          <w:szCs w:val="24"/>
          <w:lang w:eastAsia="tr-TR"/>
        </w:rPr>
        <w:t xml:space="preserve">kir. </w:t>
      </w:r>
    </w:p>
    <w:p w:rsidR="00AA7DD0" w:rsidRPr="00AA7DD0" w:rsidRDefault="00AA7DD0" w:rsidP="00E02F1C">
      <w:pPr>
        <w:spacing w:after="120" w:line="360" w:lineRule="auto"/>
        <w:ind w:firstLine="567"/>
        <w:jc w:val="both"/>
        <w:rPr>
          <w:rFonts w:ascii="Arial" w:hAnsi="Arial" w:cs="Arial"/>
          <w:sz w:val="24"/>
          <w:szCs w:val="24"/>
        </w:rPr>
      </w:pPr>
      <w:r w:rsidRPr="00AA7DD0">
        <w:rPr>
          <w:rFonts w:ascii="Arial" w:hAnsi="Arial" w:cs="Arial"/>
          <w:sz w:val="24"/>
          <w:szCs w:val="24"/>
        </w:rPr>
        <w:t>b) Taksir:</w:t>
      </w:r>
    </w:p>
    <w:p w:rsidR="00AA7DD0" w:rsidRPr="00AA7DD0" w:rsidRDefault="00AA7DD0" w:rsidP="00E02F1C">
      <w:pPr>
        <w:spacing w:after="120" w:line="360" w:lineRule="auto"/>
        <w:ind w:firstLine="567"/>
        <w:jc w:val="both"/>
        <w:rPr>
          <w:rFonts w:ascii="Arial" w:hAnsi="Arial" w:cs="Arial"/>
          <w:sz w:val="24"/>
          <w:szCs w:val="24"/>
          <w:shd w:val="clear" w:color="auto" w:fill="FFFFFF"/>
        </w:rPr>
      </w:pPr>
      <w:r w:rsidRPr="00AA7DD0">
        <w:rPr>
          <w:rFonts w:ascii="Arial" w:eastAsia="Times New Roman" w:hAnsi="Arial" w:cs="Arial"/>
          <w:sz w:val="24"/>
          <w:szCs w:val="24"/>
          <w:lang w:eastAsia="tr-TR"/>
        </w:rPr>
        <w:t>Kanun koyucu bu noktada fiil, fail ve hukuk kuralı arasında man</w:t>
      </w:r>
      <w:r w:rsidRPr="00AA7DD0">
        <w:rPr>
          <w:rFonts w:ascii="Arial" w:eastAsia="Times New Roman" w:hAnsi="Arial" w:cs="Arial"/>
          <w:sz w:val="24"/>
          <w:szCs w:val="24"/>
          <w:lang w:eastAsia="tr-TR"/>
        </w:rPr>
        <w:t>e</w:t>
      </w:r>
      <w:r w:rsidRPr="00AA7DD0">
        <w:rPr>
          <w:rFonts w:ascii="Arial" w:eastAsia="Times New Roman" w:hAnsi="Arial" w:cs="Arial"/>
          <w:sz w:val="24"/>
          <w:szCs w:val="24"/>
          <w:lang w:eastAsia="tr-TR"/>
        </w:rPr>
        <w:t xml:space="preserve">vi bir bağın kurulabileceğinden hareketle “Taksir” kavramını ortaya koymuştur. </w:t>
      </w:r>
      <w:r w:rsidRPr="00AA7DD0">
        <w:rPr>
          <w:rStyle w:val="apple-converted-space"/>
          <w:rFonts w:ascii="Arial" w:hAnsi="Arial" w:cs="Arial"/>
          <w:sz w:val="24"/>
          <w:szCs w:val="24"/>
          <w:shd w:val="clear" w:color="auto" w:fill="FFFFFF"/>
        </w:rPr>
        <w:t>Ceza hukuku</w:t>
      </w:r>
      <w:r w:rsidRPr="00AA7DD0">
        <w:rPr>
          <w:rFonts w:ascii="Arial" w:hAnsi="Arial" w:cs="Arial"/>
          <w:sz w:val="24"/>
          <w:szCs w:val="24"/>
        </w:rPr>
        <w:t> </w:t>
      </w:r>
      <w:r w:rsidRPr="00AA7DD0">
        <w:rPr>
          <w:rFonts w:ascii="Arial" w:hAnsi="Arial" w:cs="Arial"/>
          <w:sz w:val="24"/>
          <w:szCs w:val="24"/>
          <w:shd w:val="clear" w:color="auto" w:fill="FFFFFF"/>
        </w:rPr>
        <w:t xml:space="preserve">anlamında, </w:t>
      </w:r>
      <w:r w:rsidRPr="00AA7DD0">
        <w:rPr>
          <w:rFonts w:ascii="Arial" w:hAnsi="Arial" w:cs="Arial"/>
          <w:i/>
          <w:sz w:val="24"/>
          <w:szCs w:val="24"/>
          <w:shd w:val="clear" w:color="auto" w:fill="FFFFFF"/>
        </w:rPr>
        <w:t>“Dikkat ve özen yükümlülüğüne aykır</w:t>
      </w:r>
      <w:r w:rsidRPr="00AA7DD0">
        <w:rPr>
          <w:rFonts w:ascii="Arial" w:hAnsi="Arial" w:cs="Arial"/>
          <w:i/>
          <w:sz w:val="24"/>
          <w:szCs w:val="24"/>
          <w:shd w:val="clear" w:color="auto" w:fill="FFFFFF"/>
        </w:rPr>
        <w:t>ı</w:t>
      </w:r>
      <w:r w:rsidRPr="00AA7DD0">
        <w:rPr>
          <w:rFonts w:ascii="Arial" w:hAnsi="Arial" w:cs="Arial"/>
          <w:i/>
          <w:sz w:val="24"/>
          <w:szCs w:val="24"/>
          <w:shd w:val="clear" w:color="auto" w:fill="FFFFFF"/>
        </w:rPr>
        <w:t xml:space="preserve">lık dolayısıyla, bir davranışın suçun kanunî </w:t>
      </w:r>
      <w:r w:rsidRPr="00AA7DD0">
        <w:rPr>
          <w:rFonts w:ascii="Arial" w:hAnsi="Arial" w:cs="Arial"/>
          <w:i/>
          <w:sz w:val="24"/>
          <w:szCs w:val="24"/>
          <w:shd w:val="clear" w:color="auto" w:fill="FFFFFF"/>
        </w:rPr>
        <w:lastRenderedPageBreak/>
        <w:t>tanımında belirtilen neticesi ön görülmeyerek gerçekleştirilmesidir”(</w:t>
      </w:r>
      <w:r w:rsidRPr="00AA7DD0">
        <w:rPr>
          <w:rFonts w:ascii="Arial" w:hAnsi="Arial" w:cs="Arial"/>
          <w:sz w:val="24"/>
          <w:szCs w:val="24"/>
          <w:shd w:val="clear" w:color="auto" w:fill="FFFFFF"/>
        </w:rPr>
        <w:t>5237 sayılı TCK. 22/2).</w:t>
      </w:r>
      <w:r w:rsidRPr="00AA7DD0">
        <w:rPr>
          <w:rStyle w:val="DipnotBavurusu"/>
          <w:rFonts w:ascii="Arial" w:hAnsi="Arial" w:cs="Arial"/>
          <w:sz w:val="24"/>
          <w:szCs w:val="24"/>
          <w:shd w:val="clear" w:color="auto" w:fill="FFFFFF"/>
        </w:rPr>
        <w:footnoteReference w:id="14"/>
      </w:r>
      <w:r w:rsidRPr="00AA7DD0">
        <w:rPr>
          <w:rFonts w:ascii="Arial" w:hAnsi="Arial" w:cs="Arial"/>
          <w:sz w:val="24"/>
          <w:szCs w:val="24"/>
          <w:shd w:val="clear" w:color="auto" w:fill="FFFFFF"/>
        </w:rPr>
        <w:t xml:space="preserve"> </w:t>
      </w:r>
    </w:p>
    <w:p w:rsidR="00AA7DD0" w:rsidRPr="00AA7DD0" w:rsidRDefault="00AA7DD0" w:rsidP="00E02F1C">
      <w:pPr>
        <w:autoSpaceDE w:val="0"/>
        <w:autoSpaceDN w:val="0"/>
        <w:adjustRightInd w:val="0"/>
        <w:spacing w:after="120" w:line="360" w:lineRule="auto"/>
        <w:ind w:firstLine="567"/>
        <w:jc w:val="both"/>
        <w:rPr>
          <w:rFonts w:ascii="Arial" w:hAnsi="Arial" w:cs="Arial"/>
          <w:sz w:val="24"/>
          <w:szCs w:val="24"/>
          <w:shd w:val="clear" w:color="auto" w:fill="FFFFFF"/>
        </w:rPr>
      </w:pPr>
      <w:r w:rsidRPr="00AA7DD0">
        <w:rPr>
          <w:rFonts w:ascii="Arial" w:hAnsi="Arial" w:cs="Arial"/>
          <w:sz w:val="24"/>
          <w:szCs w:val="24"/>
          <w:shd w:val="clear" w:color="auto" w:fill="FFFFFF"/>
        </w:rPr>
        <w:t xml:space="preserve">(3) Disiplin hukukunda taksir: </w:t>
      </w:r>
    </w:p>
    <w:p w:rsidR="00AA7DD0" w:rsidRPr="00AA7DD0" w:rsidRDefault="00E02F1C" w:rsidP="00E02F1C">
      <w:pPr>
        <w:autoSpaceDE w:val="0"/>
        <w:autoSpaceDN w:val="0"/>
        <w:adjustRightInd w:val="0"/>
        <w:spacing w:after="120" w:line="360" w:lineRule="auto"/>
        <w:ind w:firstLine="567"/>
        <w:jc w:val="both"/>
        <w:rPr>
          <w:rFonts w:ascii="Arial" w:eastAsia="TRTimesNewRomanBold" w:hAnsi="Arial" w:cs="Arial"/>
          <w:sz w:val="24"/>
          <w:szCs w:val="24"/>
          <w:lang w:eastAsia="tr-TR"/>
        </w:rPr>
      </w:pPr>
      <w:r>
        <w:rPr>
          <w:rFonts w:ascii="Arial" w:hAnsi="Arial" w:cs="Arial"/>
          <w:sz w:val="24"/>
          <w:szCs w:val="24"/>
          <w:shd w:val="clear" w:color="auto" w:fill="FFFFFF"/>
        </w:rPr>
        <w:t>7068 sayılı K.</w:t>
      </w:r>
      <w:r w:rsidR="00AA7DD0" w:rsidRPr="00AA7DD0">
        <w:rPr>
          <w:rFonts w:ascii="Arial" w:hAnsi="Arial" w:cs="Arial"/>
          <w:sz w:val="24"/>
          <w:szCs w:val="24"/>
          <w:shd w:val="clear" w:color="auto" w:fill="FFFFFF"/>
        </w:rPr>
        <w:t xml:space="preserve">, </w:t>
      </w:r>
      <w:r w:rsidR="00AA7DD0" w:rsidRPr="00AA7DD0">
        <w:rPr>
          <w:rFonts w:ascii="Arial" w:hAnsi="Arial" w:cs="Arial"/>
          <w:i/>
          <w:sz w:val="24"/>
          <w:szCs w:val="24"/>
          <w:shd w:val="clear" w:color="auto" w:fill="FFFFFF"/>
        </w:rPr>
        <w:t>“Kanunda açıkça belirtilmediği sürece taksirli hareketle işlenen bir fiilden dolayı kimse cezalandırılamaz”</w:t>
      </w:r>
      <w:r w:rsidR="00AA7DD0" w:rsidRPr="00AA7DD0">
        <w:rPr>
          <w:rFonts w:ascii="Arial" w:hAnsi="Arial" w:cs="Arial"/>
          <w:sz w:val="24"/>
          <w:szCs w:val="24"/>
          <w:shd w:val="clear" w:color="auto" w:fill="FFFFFF"/>
        </w:rPr>
        <w:t xml:space="preserve"> şeklinde açıkl</w:t>
      </w:r>
      <w:r w:rsidR="00AA7DD0" w:rsidRPr="00AA7DD0">
        <w:rPr>
          <w:rFonts w:ascii="Arial" w:hAnsi="Arial" w:cs="Arial"/>
          <w:sz w:val="24"/>
          <w:szCs w:val="24"/>
          <w:shd w:val="clear" w:color="auto" w:fill="FFFFFF"/>
        </w:rPr>
        <w:t>a</w:t>
      </w:r>
      <w:r w:rsidR="00AA7DD0" w:rsidRPr="00AA7DD0">
        <w:rPr>
          <w:rFonts w:ascii="Arial" w:hAnsi="Arial" w:cs="Arial"/>
          <w:sz w:val="24"/>
          <w:szCs w:val="24"/>
          <w:shd w:val="clear" w:color="auto" w:fill="FFFFFF"/>
        </w:rPr>
        <w:t>nan ceza hukuku temel ilkesinden ayrılmakta ve genel olarak, disiplinsi</w:t>
      </w:r>
      <w:r w:rsidR="00AA7DD0" w:rsidRPr="00AA7DD0">
        <w:rPr>
          <w:rFonts w:ascii="Arial" w:hAnsi="Arial" w:cs="Arial"/>
          <w:sz w:val="24"/>
          <w:szCs w:val="24"/>
          <w:shd w:val="clear" w:color="auto" w:fill="FFFFFF"/>
        </w:rPr>
        <w:t>z</w:t>
      </w:r>
      <w:r w:rsidR="00AA7DD0" w:rsidRPr="00AA7DD0">
        <w:rPr>
          <w:rFonts w:ascii="Arial" w:hAnsi="Arial" w:cs="Arial"/>
          <w:sz w:val="24"/>
          <w:szCs w:val="24"/>
          <w:shd w:val="clear" w:color="auto" w:fill="FFFFFF"/>
        </w:rPr>
        <w:t xml:space="preserve">liklerin hem </w:t>
      </w:r>
      <w:r w:rsidR="00AA7DD0" w:rsidRPr="00AA7DD0">
        <w:rPr>
          <w:rFonts w:ascii="Arial" w:eastAsia="TRTimesNewRomanBold" w:hAnsi="Arial" w:cs="Arial"/>
          <w:sz w:val="24"/>
          <w:szCs w:val="24"/>
          <w:lang w:eastAsia="tr-TR"/>
        </w:rPr>
        <w:t>kasten hem</w:t>
      </w:r>
      <w:r w:rsidR="00861382">
        <w:rPr>
          <w:rFonts w:ascii="Arial" w:eastAsia="TRTimesNewRomanBold" w:hAnsi="Arial" w:cs="Arial"/>
          <w:sz w:val="24"/>
          <w:szCs w:val="24"/>
          <w:lang w:eastAsia="tr-TR"/>
        </w:rPr>
        <w:t xml:space="preserve"> </w:t>
      </w:r>
      <w:r w:rsidR="00AA7DD0" w:rsidRPr="00AA7DD0">
        <w:rPr>
          <w:rFonts w:ascii="Arial" w:eastAsia="TRTimesNewRomanBold" w:hAnsi="Arial" w:cs="Arial"/>
          <w:sz w:val="24"/>
          <w:szCs w:val="24"/>
          <w:lang w:eastAsia="tr-TR"/>
        </w:rPr>
        <w:t>de taksirle işlenebileceğini kabul etmektedir. Esasen öğreti de, idari yaptırımları gerektiren eylemlerin, kanunda açı</w:t>
      </w:r>
      <w:r w:rsidR="00AA7DD0" w:rsidRPr="00AA7DD0">
        <w:rPr>
          <w:rFonts w:ascii="Arial" w:eastAsia="TRTimesNewRomanBold" w:hAnsi="Arial" w:cs="Arial"/>
          <w:sz w:val="24"/>
          <w:szCs w:val="24"/>
          <w:lang w:eastAsia="tr-TR"/>
        </w:rPr>
        <w:t>k</w:t>
      </w:r>
      <w:r w:rsidR="00AA7DD0" w:rsidRPr="00AA7DD0">
        <w:rPr>
          <w:rFonts w:ascii="Arial" w:eastAsia="TRTimesNewRomanBold" w:hAnsi="Arial" w:cs="Arial"/>
          <w:sz w:val="24"/>
          <w:szCs w:val="24"/>
          <w:lang w:eastAsia="tr-TR"/>
        </w:rPr>
        <w:t>lık bulunsa bile hem kasden hem de taksirle işlenebileceği kabul edi</w:t>
      </w:r>
      <w:r w:rsidR="00AA7DD0" w:rsidRPr="00AA7DD0">
        <w:rPr>
          <w:rFonts w:ascii="Arial" w:eastAsia="TRTimesNewRomanBold" w:hAnsi="Arial" w:cs="Arial"/>
          <w:sz w:val="24"/>
          <w:szCs w:val="24"/>
          <w:lang w:eastAsia="tr-TR"/>
        </w:rPr>
        <w:t>l</w:t>
      </w:r>
      <w:r w:rsidR="00AA7DD0" w:rsidRPr="00AA7DD0">
        <w:rPr>
          <w:rFonts w:ascii="Arial" w:eastAsia="TRTimesNewRomanBold" w:hAnsi="Arial" w:cs="Arial"/>
          <w:sz w:val="24"/>
          <w:szCs w:val="24"/>
          <w:lang w:eastAsia="tr-TR"/>
        </w:rPr>
        <w:t>mektedir.</w:t>
      </w:r>
      <w:r w:rsidR="00AA7DD0" w:rsidRPr="00AA7DD0">
        <w:rPr>
          <w:rStyle w:val="DipnotBavurusu"/>
          <w:rFonts w:ascii="Arial" w:eastAsia="TRTimesNewRomanBold" w:hAnsi="Arial" w:cs="Arial"/>
          <w:sz w:val="24"/>
          <w:szCs w:val="24"/>
          <w:lang w:eastAsia="tr-TR"/>
        </w:rPr>
        <w:footnoteReference w:id="15"/>
      </w:r>
      <w:r w:rsidR="00AA7DD0" w:rsidRPr="00AA7DD0">
        <w:rPr>
          <w:rFonts w:ascii="Arial" w:eastAsia="TRTimesNewRomanBold" w:hAnsi="Arial" w:cs="Arial"/>
          <w:sz w:val="24"/>
          <w:szCs w:val="24"/>
          <w:lang w:eastAsia="tr-TR"/>
        </w:rPr>
        <w:t xml:space="preserve"> </w:t>
      </w:r>
    </w:p>
    <w:p w:rsidR="00861382" w:rsidRDefault="00861382" w:rsidP="00AA7DD0">
      <w:pPr>
        <w:autoSpaceDE w:val="0"/>
        <w:autoSpaceDN w:val="0"/>
        <w:adjustRightInd w:val="0"/>
        <w:spacing w:after="120" w:line="360" w:lineRule="auto"/>
        <w:jc w:val="both"/>
        <w:rPr>
          <w:rFonts w:ascii="Arial" w:eastAsia="TRTimesNewRomanBold" w:hAnsi="Arial" w:cs="Arial"/>
          <w:sz w:val="24"/>
          <w:szCs w:val="24"/>
          <w:lang w:eastAsia="tr-TR"/>
        </w:rPr>
      </w:pPr>
      <w:r>
        <w:rPr>
          <w:rFonts w:ascii="Arial" w:eastAsia="TRTimesNewRomanBold" w:hAnsi="Arial" w:cs="Arial"/>
          <w:sz w:val="24"/>
          <w:szCs w:val="24"/>
          <w:lang w:eastAsia="tr-TR"/>
        </w:rPr>
        <w:t xml:space="preserve"> </w:t>
      </w:r>
      <w:r>
        <w:rPr>
          <w:rFonts w:ascii="Arial" w:eastAsia="TRTimesNewRomanBold" w:hAnsi="Arial" w:cs="Arial"/>
          <w:sz w:val="24"/>
          <w:szCs w:val="24"/>
          <w:lang w:eastAsia="tr-TR"/>
        </w:rPr>
        <w:tab/>
        <w:t xml:space="preserve">7068 SK.nun </w:t>
      </w:r>
      <w:r w:rsidR="00AA7DD0" w:rsidRPr="00AA7DD0">
        <w:rPr>
          <w:rFonts w:ascii="Arial" w:eastAsia="TRTimesNewRomanBold" w:hAnsi="Arial" w:cs="Arial"/>
          <w:sz w:val="24"/>
          <w:szCs w:val="24"/>
          <w:lang w:eastAsia="tr-TR"/>
        </w:rPr>
        <w:t>4/1 inci maddesi hükmü de bunu amirdir. Disipli</w:t>
      </w:r>
      <w:r w:rsidR="00AA7DD0" w:rsidRPr="00AA7DD0">
        <w:rPr>
          <w:rFonts w:ascii="Arial" w:eastAsia="TRTimesNewRomanBold" w:hAnsi="Arial" w:cs="Arial"/>
          <w:sz w:val="24"/>
          <w:szCs w:val="24"/>
          <w:lang w:eastAsia="tr-TR"/>
        </w:rPr>
        <w:t>n</w:t>
      </w:r>
      <w:r w:rsidR="00AA7DD0" w:rsidRPr="00AA7DD0">
        <w:rPr>
          <w:rFonts w:ascii="Arial" w:eastAsia="TRTimesNewRomanBold" w:hAnsi="Arial" w:cs="Arial"/>
          <w:sz w:val="24"/>
          <w:szCs w:val="24"/>
          <w:lang w:eastAsia="tr-TR"/>
        </w:rPr>
        <w:t>sizliğin tanımında açıkça kasten işlenebileceği öngörülmüş ise, bu disi</w:t>
      </w:r>
      <w:r w:rsidR="00AA7DD0" w:rsidRPr="00AA7DD0">
        <w:rPr>
          <w:rFonts w:ascii="Arial" w:eastAsia="TRTimesNewRomanBold" w:hAnsi="Arial" w:cs="Arial"/>
          <w:sz w:val="24"/>
          <w:szCs w:val="24"/>
          <w:lang w:eastAsia="tr-TR"/>
        </w:rPr>
        <w:t>p</w:t>
      </w:r>
      <w:r w:rsidR="00AA7DD0" w:rsidRPr="00AA7DD0">
        <w:rPr>
          <w:rFonts w:ascii="Arial" w:eastAsia="TRTimesNewRomanBold" w:hAnsi="Arial" w:cs="Arial"/>
          <w:sz w:val="24"/>
          <w:szCs w:val="24"/>
          <w:lang w:eastAsia="tr-TR"/>
        </w:rPr>
        <w:t xml:space="preserve">linsizliğin taksirle işlenmesi mümkün </w:t>
      </w:r>
      <w:r>
        <w:rPr>
          <w:rFonts w:ascii="Arial" w:eastAsia="TRTimesNewRomanBold" w:hAnsi="Arial" w:cs="Arial"/>
          <w:sz w:val="24"/>
          <w:szCs w:val="24"/>
          <w:lang w:eastAsia="tr-TR"/>
        </w:rPr>
        <w:t xml:space="preserve">değildir. </w:t>
      </w:r>
      <w:r w:rsidR="00AA7DD0" w:rsidRPr="00AA7DD0">
        <w:rPr>
          <w:rFonts w:ascii="Arial" w:eastAsia="TRTimesNewRomanBold" w:hAnsi="Arial" w:cs="Arial"/>
          <w:sz w:val="24"/>
          <w:szCs w:val="24"/>
          <w:lang w:eastAsia="tr-TR"/>
        </w:rPr>
        <w:t xml:space="preserve">Bununla birlikte, fiilin kasten işlenebileceği </w:t>
      </w:r>
      <w:r>
        <w:rPr>
          <w:rFonts w:ascii="Arial" w:eastAsia="TRTimesNewRomanBold" w:hAnsi="Arial" w:cs="Arial"/>
          <w:sz w:val="24"/>
          <w:szCs w:val="24"/>
          <w:lang w:eastAsia="tr-TR"/>
        </w:rPr>
        <w:t xml:space="preserve">7068 sayılı </w:t>
      </w:r>
      <w:r w:rsidR="00AA7DD0" w:rsidRPr="00AA7DD0">
        <w:rPr>
          <w:rFonts w:ascii="Arial" w:hAnsi="Arial" w:cs="Arial"/>
          <w:sz w:val="24"/>
          <w:szCs w:val="24"/>
          <w:shd w:val="clear" w:color="auto" w:fill="FFFFFF"/>
        </w:rPr>
        <w:t>Kan</w:t>
      </w:r>
      <w:r w:rsidR="00AA7DD0" w:rsidRPr="00AA7DD0">
        <w:rPr>
          <w:rFonts w:ascii="Arial" w:hAnsi="Arial" w:cs="Arial"/>
          <w:sz w:val="24"/>
          <w:szCs w:val="24"/>
          <w:shd w:val="clear" w:color="auto" w:fill="FFFFFF"/>
        </w:rPr>
        <w:t>u</w:t>
      </w:r>
      <w:r w:rsidR="00AA7DD0" w:rsidRPr="00AA7DD0">
        <w:rPr>
          <w:rFonts w:ascii="Arial" w:hAnsi="Arial" w:cs="Arial"/>
          <w:sz w:val="24"/>
          <w:szCs w:val="24"/>
          <w:shd w:val="clear" w:color="auto" w:fill="FFFFFF"/>
        </w:rPr>
        <w:t>n</w:t>
      </w:r>
      <w:r>
        <w:rPr>
          <w:rFonts w:ascii="Arial" w:hAnsi="Arial" w:cs="Arial"/>
          <w:sz w:val="24"/>
          <w:szCs w:val="24"/>
          <w:shd w:val="clear" w:color="auto" w:fill="FFFFFF"/>
        </w:rPr>
        <w:t>’</w:t>
      </w:r>
      <w:r w:rsidR="00AA7DD0" w:rsidRPr="00AA7DD0">
        <w:rPr>
          <w:rFonts w:ascii="Arial" w:hAnsi="Arial" w:cs="Arial"/>
          <w:sz w:val="24"/>
          <w:szCs w:val="24"/>
          <w:shd w:val="clear" w:color="auto" w:fill="FFFFFF"/>
        </w:rPr>
        <w:t xml:space="preserve">da açıkça belirtilmemiş </w:t>
      </w:r>
      <w:r w:rsidR="00AA7DD0" w:rsidRPr="00AA7DD0">
        <w:rPr>
          <w:rFonts w:ascii="Arial" w:eastAsia="TRTimesNewRomanBold" w:hAnsi="Arial" w:cs="Arial"/>
          <w:sz w:val="24"/>
          <w:szCs w:val="24"/>
          <w:lang w:eastAsia="tr-TR"/>
        </w:rPr>
        <w:t xml:space="preserve">ise, </w:t>
      </w:r>
      <w:r w:rsidR="00AA7DD0" w:rsidRPr="00AA7DD0">
        <w:rPr>
          <w:rFonts w:ascii="Arial" w:hAnsi="Arial" w:cs="Arial"/>
          <w:sz w:val="24"/>
          <w:szCs w:val="24"/>
          <w:shd w:val="clear" w:color="auto" w:fill="FFFFFF"/>
        </w:rPr>
        <w:t>bu genel kural geçerli olmayacaktır. Yani</w:t>
      </w:r>
      <w:r w:rsidR="00AA7DD0" w:rsidRPr="00AA7DD0">
        <w:rPr>
          <w:rFonts w:ascii="Arial" w:eastAsia="TRTimesNewRomanBold" w:hAnsi="Arial" w:cs="Arial"/>
          <w:sz w:val="24"/>
          <w:szCs w:val="24"/>
          <w:lang w:eastAsia="tr-TR"/>
        </w:rPr>
        <w:t>, açıkça kasten işleneceği yazılmamış olan disiplinsizlikler taksirle de işlenebilecektir. Ancak; disiplinsizlik yapan personelin taksire dayalı kusuru, K</w:t>
      </w:r>
      <w:r w:rsidR="00AA7DD0" w:rsidRPr="00AA7DD0">
        <w:rPr>
          <w:rFonts w:ascii="Arial" w:eastAsia="TRTimesNewRomanBold" w:hAnsi="Arial" w:cs="Arial"/>
          <w:sz w:val="24"/>
          <w:szCs w:val="24"/>
          <w:lang w:eastAsia="tr-TR"/>
        </w:rPr>
        <w:t>a</w:t>
      </w:r>
      <w:r w:rsidR="00AA7DD0" w:rsidRPr="00AA7DD0">
        <w:rPr>
          <w:rFonts w:ascii="Arial" w:eastAsia="TRTimesNewRomanBold" w:hAnsi="Arial" w:cs="Arial"/>
          <w:sz w:val="24"/>
          <w:szCs w:val="24"/>
          <w:lang w:eastAsia="tr-TR"/>
        </w:rPr>
        <w:t>nunun 6 ncı maddesinin üçüncü fıkrası kapsamında takdir hakkının ku</w:t>
      </w:r>
      <w:r w:rsidR="00AA7DD0" w:rsidRPr="00AA7DD0">
        <w:rPr>
          <w:rFonts w:ascii="Arial" w:eastAsia="TRTimesNewRomanBold" w:hAnsi="Arial" w:cs="Arial"/>
          <w:sz w:val="24"/>
          <w:szCs w:val="24"/>
          <w:lang w:eastAsia="tr-TR"/>
        </w:rPr>
        <w:t>l</w:t>
      </w:r>
      <w:r w:rsidR="00AA7DD0" w:rsidRPr="00AA7DD0">
        <w:rPr>
          <w:rFonts w:ascii="Arial" w:eastAsia="TRTimesNewRomanBold" w:hAnsi="Arial" w:cs="Arial"/>
          <w:sz w:val="24"/>
          <w:szCs w:val="24"/>
          <w:lang w:eastAsia="tr-TR"/>
        </w:rPr>
        <w:t>lanılmasında amir tarafından dikkate alın</w:t>
      </w:r>
      <w:r>
        <w:rPr>
          <w:rFonts w:ascii="Arial" w:eastAsia="TRTimesNewRomanBold" w:hAnsi="Arial" w:cs="Arial"/>
          <w:sz w:val="24"/>
          <w:szCs w:val="24"/>
          <w:lang w:eastAsia="tr-TR"/>
        </w:rPr>
        <w:t>ır.</w:t>
      </w:r>
    </w:p>
    <w:p w:rsidR="00AA7DD0" w:rsidRPr="00AA7DD0" w:rsidRDefault="00AA7DD0" w:rsidP="00861382">
      <w:pPr>
        <w:spacing w:after="120" w:line="360" w:lineRule="auto"/>
        <w:ind w:firstLine="708"/>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4) Kusurluluğu etkileyen kaller (</w:t>
      </w:r>
      <w:r w:rsidRPr="00AA7DD0">
        <w:rPr>
          <w:rFonts w:ascii="Arial" w:eastAsia="TRTimesNewRomanBold" w:hAnsi="Arial" w:cs="Arial"/>
          <w:sz w:val="24"/>
          <w:szCs w:val="24"/>
          <w:lang w:eastAsia="tr-TR"/>
        </w:rPr>
        <w:t>Kusurluluğu ortadan kaldıran s</w:t>
      </w:r>
      <w:r w:rsidRPr="00AA7DD0">
        <w:rPr>
          <w:rFonts w:ascii="Arial" w:eastAsia="TRTimesNewRomanBold" w:hAnsi="Arial" w:cs="Arial"/>
          <w:sz w:val="24"/>
          <w:szCs w:val="24"/>
          <w:lang w:eastAsia="tr-TR"/>
        </w:rPr>
        <w:t>e</w:t>
      </w:r>
      <w:r w:rsidRPr="00AA7DD0">
        <w:rPr>
          <w:rFonts w:ascii="Arial" w:eastAsia="TRTimesNewRomanBold" w:hAnsi="Arial" w:cs="Arial"/>
          <w:sz w:val="24"/>
          <w:szCs w:val="24"/>
          <w:lang w:eastAsia="tr-TR"/>
        </w:rPr>
        <w:t>bepler)</w:t>
      </w:r>
      <w:r w:rsidRPr="00AA7DD0">
        <w:rPr>
          <w:rFonts w:ascii="Arial" w:eastAsia="Times New Roman" w:hAnsi="Arial" w:cs="Arial"/>
          <w:sz w:val="24"/>
          <w:szCs w:val="24"/>
          <w:lang w:eastAsia="tr-TR"/>
        </w:rPr>
        <w:t xml:space="preserve">: </w:t>
      </w:r>
    </w:p>
    <w:p w:rsidR="00AA7DD0" w:rsidRPr="00AA7DD0" w:rsidRDefault="00AA7DD0" w:rsidP="00861382">
      <w:pPr>
        <w:spacing w:after="120" w:line="360" w:lineRule="auto"/>
        <w:ind w:firstLine="708"/>
        <w:jc w:val="both"/>
        <w:rPr>
          <w:rFonts w:ascii="Arial" w:hAnsi="Arial" w:cs="Arial"/>
          <w:sz w:val="24"/>
          <w:szCs w:val="24"/>
        </w:rPr>
      </w:pPr>
      <w:r w:rsidRPr="00AA7DD0">
        <w:rPr>
          <w:rFonts w:ascii="Arial" w:hAnsi="Arial" w:cs="Arial"/>
          <w:sz w:val="24"/>
          <w:szCs w:val="24"/>
        </w:rPr>
        <w:lastRenderedPageBreak/>
        <w:t>Türk hukuku açısından kusur prensibi gereğince, kusurlu hareket etme yeteneği bulunmayan, hukuk kuralının anlamını bilmediği veya bilebilecek durumda bulunmadığı, hatta bilebildiği halde, ona uygun hareket edemeyecek durumda olan bir kimseye, ceza verilmemektedir. Ceza kanunumuz kusurluluğu etkileyen hallere hukuka uygunluk sebe</w:t>
      </w:r>
      <w:r w:rsidRPr="00AA7DD0">
        <w:rPr>
          <w:rFonts w:ascii="Arial" w:hAnsi="Arial" w:cs="Arial"/>
          <w:sz w:val="24"/>
          <w:szCs w:val="24"/>
        </w:rPr>
        <w:t>p</w:t>
      </w:r>
      <w:r w:rsidRPr="00AA7DD0">
        <w:rPr>
          <w:rFonts w:ascii="Arial" w:hAnsi="Arial" w:cs="Arial"/>
          <w:sz w:val="24"/>
          <w:szCs w:val="24"/>
        </w:rPr>
        <w:t>leri ve hatayı (TCK. 30/1, 2) eklemek suretiyle ceza sorumluluğunu ka</w:t>
      </w:r>
      <w:r w:rsidRPr="00AA7DD0">
        <w:rPr>
          <w:rFonts w:ascii="Arial" w:hAnsi="Arial" w:cs="Arial"/>
          <w:sz w:val="24"/>
          <w:szCs w:val="24"/>
        </w:rPr>
        <w:t>l</w:t>
      </w:r>
      <w:r w:rsidRPr="00AA7DD0">
        <w:rPr>
          <w:rFonts w:ascii="Arial" w:hAnsi="Arial" w:cs="Arial"/>
          <w:sz w:val="24"/>
          <w:szCs w:val="24"/>
        </w:rPr>
        <w:t xml:space="preserve">dıran veya azaltan haller olarak değerlendirmektedir. </w:t>
      </w:r>
      <w:r w:rsidRPr="00AA7DD0">
        <w:rPr>
          <w:rFonts w:ascii="Arial" w:eastAsia="Times New Roman" w:hAnsi="Arial" w:cs="Arial"/>
          <w:sz w:val="24"/>
          <w:szCs w:val="24"/>
          <w:lang w:eastAsia="tr-TR"/>
        </w:rPr>
        <w:t>Hukuka uygunluk sebepleri daha önce hukuka aykırılık bahsinde incelendiğinden burada tekrarlanmayacaktır.</w:t>
      </w:r>
    </w:p>
    <w:p w:rsidR="00AA7DD0" w:rsidRPr="00AA7DD0" w:rsidRDefault="00AA7DD0" w:rsidP="004E5E4F">
      <w:pPr>
        <w:spacing w:after="120" w:line="360" w:lineRule="auto"/>
        <w:ind w:firstLine="708"/>
        <w:jc w:val="both"/>
        <w:rPr>
          <w:rFonts w:ascii="Arial" w:hAnsi="Arial" w:cs="Arial"/>
          <w:b/>
          <w:sz w:val="24"/>
          <w:szCs w:val="24"/>
          <w:lang w:eastAsia="tr-TR"/>
        </w:rPr>
      </w:pPr>
      <w:r w:rsidRPr="00AA7DD0">
        <w:rPr>
          <w:rFonts w:ascii="Arial" w:hAnsi="Arial" w:cs="Arial"/>
          <w:b/>
          <w:sz w:val="24"/>
          <w:szCs w:val="24"/>
          <w:lang w:eastAsia="tr-TR"/>
        </w:rPr>
        <w:t>II- AYNI FİİL NEDENİYLE BİRDEN FAZLA CEZA VER</w:t>
      </w:r>
      <w:r w:rsidRPr="00AA7DD0">
        <w:rPr>
          <w:rFonts w:ascii="Arial" w:hAnsi="Arial" w:cs="Arial"/>
          <w:b/>
          <w:sz w:val="24"/>
          <w:szCs w:val="24"/>
          <w:lang w:eastAsia="tr-TR"/>
        </w:rPr>
        <w:t>İ</w:t>
      </w:r>
      <w:r w:rsidRPr="00AA7DD0">
        <w:rPr>
          <w:rFonts w:ascii="Arial" w:hAnsi="Arial" w:cs="Arial"/>
          <w:b/>
          <w:sz w:val="24"/>
          <w:szCs w:val="24"/>
          <w:lang w:eastAsia="tr-TR"/>
        </w:rPr>
        <w:t xml:space="preserve">LEMEYECEĞİ İLKESİ: </w:t>
      </w:r>
    </w:p>
    <w:p w:rsidR="00861382" w:rsidRPr="00AA7DD0" w:rsidRDefault="00861382" w:rsidP="004E5E4F">
      <w:pPr>
        <w:shd w:val="clear" w:color="auto" w:fill="FFFFFF"/>
        <w:spacing w:after="120" w:line="360" w:lineRule="auto"/>
        <w:ind w:firstLine="708"/>
        <w:jc w:val="both"/>
        <w:rPr>
          <w:rFonts w:ascii="Arial" w:eastAsia="TRTimesNewRomanBold" w:hAnsi="Arial" w:cs="Arial"/>
          <w:i/>
          <w:spacing w:val="-2"/>
          <w:sz w:val="24"/>
          <w:szCs w:val="24"/>
          <w:lang w:eastAsia="tr-TR"/>
        </w:rPr>
      </w:pPr>
      <w:r w:rsidRPr="00AA7DD0">
        <w:rPr>
          <w:rFonts w:ascii="Arial" w:hAnsi="Arial" w:cs="Arial"/>
          <w:sz w:val="24"/>
          <w:szCs w:val="24"/>
        </w:rPr>
        <w:t>Maddenin ikinci fıkrası ile, hukukun genel bir ilkesi disiplin mevzuatına uyarlanarak, aynı fiil nedeniyle bu Kanun Hükmünde Kararnamede yazılı disiplin cezalarından birden fazlasının verilemeyeceği ilkesi konulmaktadır. Bu hüküm, disiplin amirleri veya disiplin kurulları tarafından uygulamada yapılabilecek yanlışlıkların önüne geçmek amacıyla düzenlenmektedir. Uygulamada işlenmiş olan tek bir fiil nedeniyle birden fazla disiplin cezası verilmesi durumları ile karşılaşılabilmektedir. Örneğin, nöbet talimatına aykırı hareket etmek suçundan disiplin kuruluna sevk edilen bir personelin, aynı zamanda disiplin amiri tarafından da disiplin cezası ile cezalandırılması gibi durumlara uygulamada rastlanabilmektedir. Bu tür hukuka aykırılıkların engellenmesi amacıyla bu şekildeki bir hüküm açık olarak belirtilmektedir</w:t>
      </w:r>
      <w:r w:rsidRPr="00AA7DD0">
        <w:rPr>
          <w:rFonts w:ascii="Arial" w:eastAsia="TRTimesNewRomanBold" w:hAnsi="Arial" w:cs="Arial"/>
          <w:i/>
          <w:spacing w:val="-2"/>
          <w:sz w:val="24"/>
          <w:szCs w:val="24"/>
          <w:lang w:eastAsia="tr-TR"/>
        </w:rPr>
        <w:t>(Madde Gerekçesi).</w:t>
      </w:r>
    </w:p>
    <w:p w:rsidR="004E5E4F" w:rsidRDefault="00AA7DD0" w:rsidP="00861382">
      <w:pPr>
        <w:autoSpaceDE w:val="0"/>
        <w:autoSpaceDN w:val="0"/>
        <w:adjustRightInd w:val="0"/>
        <w:spacing w:after="120" w:line="360" w:lineRule="auto"/>
        <w:ind w:firstLine="708"/>
        <w:jc w:val="both"/>
        <w:rPr>
          <w:rFonts w:ascii="Arial" w:eastAsia="TRTimesNewRomanBold" w:hAnsi="Arial" w:cs="Arial"/>
          <w:sz w:val="24"/>
          <w:szCs w:val="24"/>
          <w:lang w:eastAsia="tr-TR"/>
        </w:rPr>
      </w:pPr>
      <w:r w:rsidRPr="00AA7DD0">
        <w:rPr>
          <w:rFonts w:ascii="Arial" w:hAnsi="Arial" w:cs="Arial"/>
          <w:sz w:val="24"/>
          <w:szCs w:val="24"/>
        </w:rPr>
        <w:t xml:space="preserve">Hukuka aykırı bir davranışın birden fazla cezaya konu olamayacağı ilkesi, sadece ceza hukukuna ait bir ilke olmayıp, cezalandırmanın söz konusu olduğu diğer hukuk dallarında da kendisini göstermektedir. Çifte cezalandırma ya da mükerrer cezalandırma olarak adlandırılabilecek bu durum, disiplin hukuku </w:t>
      </w:r>
      <w:r w:rsidRPr="00AA7DD0">
        <w:rPr>
          <w:rFonts w:ascii="Arial" w:hAnsi="Arial" w:cs="Arial"/>
          <w:sz w:val="24"/>
          <w:szCs w:val="24"/>
        </w:rPr>
        <w:lastRenderedPageBreak/>
        <w:t>alanında da uygulama alanı bulmaktadır.</w:t>
      </w:r>
      <w:r w:rsidRPr="00AA7DD0">
        <w:rPr>
          <w:rStyle w:val="DipnotBavurusu"/>
          <w:rFonts w:ascii="Arial" w:hAnsi="Arial" w:cs="Arial"/>
          <w:sz w:val="24"/>
          <w:szCs w:val="24"/>
        </w:rPr>
        <w:footnoteReference w:id="16"/>
      </w:r>
      <w:r w:rsidRPr="00AA7DD0">
        <w:rPr>
          <w:rFonts w:ascii="Arial" w:hAnsi="Arial" w:cs="Arial"/>
          <w:sz w:val="24"/>
          <w:szCs w:val="24"/>
        </w:rPr>
        <w:t xml:space="preserve"> </w:t>
      </w:r>
      <w:r w:rsidRPr="00AA7DD0">
        <w:rPr>
          <w:rFonts w:ascii="Arial" w:eastAsia="TRTimesNewRomanBold" w:hAnsi="Arial" w:cs="Arial"/>
          <w:sz w:val="24"/>
          <w:szCs w:val="24"/>
          <w:lang w:eastAsia="tr-TR"/>
        </w:rPr>
        <w:t xml:space="preserve">Buna “Non Bis in Idem” ilkesi adı verilmektedir. </w:t>
      </w:r>
    </w:p>
    <w:p w:rsidR="00AA7DD0" w:rsidRPr="00AA7DD0" w:rsidRDefault="004E5E4F" w:rsidP="00AA7DD0">
      <w:pPr>
        <w:tabs>
          <w:tab w:val="left" w:pos="566"/>
        </w:tabs>
        <w:spacing w:after="120" w:line="360" w:lineRule="auto"/>
        <w:jc w:val="both"/>
        <w:rPr>
          <w:rFonts w:ascii="Arial" w:hAnsi="Arial" w:cs="Arial"/>
          <w:sz w:val="24"/>
          <w:szCs w:val="24"/>
          <w:shd w:val="clear" w:color="auto" w:fill="FFFFFF"/>
        </w:rPr>
      </w:pPr>
      <w:r>
        <w:rPr>
          <w:rFonts w:ascii="Arial" w:hAnsi="Arial" w:cs="Arial"/>
          <w:sz w:val="24"/>
          <w:szCs w:val="24"/>
          <w:shd w:val="clear" w:color="auto" w:fill="FFFFFF"/>
        </w:rPr>
        <w:tab/>
      </w:r>
      <w:r w:rsidR="00AA7DD0" w:rsidRPr="00AA7DD0">
        <w:rPr>
          <w:rFonts w:ascii="Arial" w:hAnsi="Arial" w:cs="Arial"/>
          <w:sz w:val="24"/>
          <w:szCs w:val="24"/>
          <w:shd w:val="clear" w:color="auto" w:fill="FFFFFF"/>
        </w:rPr>
        <w:t>1982 Anayasası’nda ve ceza kanunlarının yer bakımından uyg</w:t>
      </w:r>
      <w:r w:rsidR="00AA7DD0" w:rsidRPr="00AA7DD0">
        <w:rPr>
          <w:rFonts w:ascii="Arial" w:hAnsi="Arial" w:cs="Arial"/>
          <w:sz w:val="24"/>
          <w:szCs w:val="24"/>
          <w:shd w:val="clear" w:color="auto" w:fill="FFFFFF"/>
        </w:rPr>
        <w:t>u</w:t>
      </w:r>
      <w:r w:rsidR="00AA7DD0" w:rsidRPr="00AA7DD0">
        <w:rPr>
          <w:rFonts w:ascii="Arial" w:hAnsi="Arial" w:cs="Arial"/>
          <w:sz w:val="24"/>
          <w:szCs w:val="24"/>
          <w:shd w:val="clear" w:color="auto" w:fill="FFFFFF"/>
        </w:rPr>
        <w:t>lanmasını gösteren TCK.nun 8 inci maddesi ile devamında yer almayan bu ilke</w:t>
      </w:r>
      <w:r w:rsidR="00AA7DD0" w:rsidRPr="00AA7DD0">
        <w:rPr>
          <w:rStyle w:val="DipnotBavurusu"/>
          <w:rFonts w:ascii="Arial" w:hAnsi="Arial" w:cs="Arial"/>
          <w:sz w:val="24"/>
          <w:szCs w:val="24"/>
          <w:shd w:val="clear" w:color="auto" w:fill="FFFFFF"/>
        </w:rPr>
        <w:footnoteReference w:id="17"/>
      </w:r>
      <w:r w:rsidR="00AA7DD0" w:rsidRPr="00AA7DD0">
        <w:rPr>
          <w:rFonts w:ascii="Arial" w:hAnsi="Arial" w:cs="Arial"/>
          <w:sz w:val="24"/>
          <w:szCs w:val="24"/>
          <w:shd w:val="clear" w:color="auto" w:fill="FFFFFF"/>
        </w:rPr>
        <w:t>, suçların fikri içtimaını (toplanmasını) düzenleyen TCK.nun 44 üncü maddesinde,</w:t>
      </w:r>
      <w:r w:rsidR="00AA7DD0" w:rsidRPr="00AA7DD0">
        <w:rPr>
          <w:rStyle w:val="apple-converted-space"/>
          <w:rFonts w:ascii="Arial" w:hAnsi="Arial" w:cs="Arial"/>
          <w:sz w:val="24"/>
          <w:szCs w:val="24"/>
          <w:shd w:val="clear" w:color="auto" w:fill="FFFFFF"/>
        </w:rPr>
        <w:t> </w:t>
      </w:r>
      <w:r w:rsidR="00AA7DD0" w:rsidRPr="00AA7DD0">
        <w:rPr>
          <w:rStyle w:val="Vurgu"/>
          <w:rFonts w:ascii="Arial" w:hAnsi="Arial" w:cs="Arial"/>
          <w:sz w:val="24"/>
          <w:szCs w:val="24"/>
          <w:shd w:val="clear" w:color="auto" w:fill="FFFFFF"/>
        </w:rPr>
        <w:t>“İşlediği bir fiil ile birden fazla suçun oluşmasına s</w:t>
      </w:r>
      <w:r w:rsidR="00AA7DD0" w:rsidRPr="00AA7DD0">
        <w:rPr>
          <w:rStyle w:val="Vurgu"/>
          <w:rFonts w:ascii="Arial" w:hAnsi="Arial" w:cs="Arial"/>
          <w:sz w:val="24"/>
          <w:szCs w:val="24"/>
          <w:shd w:val="clear" w:color="auto" w:fill="FFFFFF"/>
        </w:rPr>
        <w:t>e</w:t>
      </w:r>
      <w:r w:rsidR="00AA7DD0" w:rsidRPr="00AA7DD0">
        <w:rPr>
          <w:rStyle w:val="Vurgu"/>
          <w:rFonts w:ascii="Arial" w:hAnsi="Arial" w:cs="Arial"/>
          <w:sz w:val="24"/>
          <w:szCs w:val="24"/>
          <w:shd w:val="clear" w:color="auto" w:fill="FFFFFF"/>
        </w:rPr>
        <w:t>bebiyet veren kişi, bunlardan en ağır cezayı gerektiren suçtan dolayı c</w:t>
      </w:r>
      <w:r w:rsidR="00AA7DD0" w:rsidRPr="00AA7DD0">
        <w:rPr>
          <w:rStyle w:val="Vurgu"/>
          <w:rFonts w:ascii="Arial" w:hAnsi="Arial" w:cs="Arial"/>
          <w:sz w:val="24"/>
          <w:szCs w:val="24"/>
          <w:shd w:val="clear" w:color="auto" w:fill="FFFFFF"/>
        </w:rPr>
        <w:t>e</w:t>
      </w:r>
      <w:r w:rsidR="00AA7DD0" w:rsidRPr="00AA7DD0">
        <w:rPr>
          <w:rStyle w:val="Vurgu"/>
          <w:rFonts w:ascii="Arial" w:hAnsi="Arial" w:cs="Arial"/>
          <w:sz w:val="24"/>
          <w:szCs w:val="24"/>
          <w:shd w:val="clear" w:color="auto" w:fill="FFFFFF"/>
        </w:rPr>
        <w:t>zalandırılır.”,</w:t>
      </w:r>
      <w:r w:rsidR="00AA7DD0" w:rsidRPr="00AA7DD0">
        <w:rPr>
          <w:rFonts w:ascii="Arial" w:hAnsi="Arial" w:cs="Arial"/>
          <w:sz w:val="24"/>
          <w:szCs w:val="24"/>
          <w:shd w:val="clear" w:color="auto" w:fill="FFFFFF"/>
        </w:rPr>
        <w:t xml:space="preserve"> Ceza Muhakemesi Kanunu’nun 223. maddesinin yedinci fıkrasında ise, </w:t>
      </w:r>
      <w:r w:rsidR="00AA7DD0" w:rsidRPr="00AA7DD0">
        <w:rPr>
          <w:rFonts w:ascii="Arial" w:hAnsi="Arial" w:cs="Arial"/>
          <w:iCs/>
          <w:sz w:val="24"/>
          <w:szCs w:val="24"/>
        </w:rPr>
        <w:t>“Aynı fiil nedeniyle, aynı sanık için önceden verilmiş bir hüküm veya açılmış bir dava varsa davanın reddine karar verilir.”</w:t>
      </w:r>
      <w:r w:rsidR="00AA7DD0" w:rsidRPr="00AA7DD0">
        <w:rPr>
          <w:rFonts w:ascii="Arial" w:hAnsi="Arial" w:cs="Arial"/>
          <w:i/>
          <w:iCs/>
          <w:sz w:val="24"/>
          <w:szCs w:val="24"/>
        </w:rPr>
        <w:t xml:space="preserve"> </w:t>
      </w:r>
      <w:r w:rsidR="00AA7DD0" w:rsidRPr="00AA7DD0">
        <w:rPr>
          <w:rFonts w:ascii="Arial" w:hAnsi="Arial" w:cs="Arial"/>
          <w:iCs/>
          <w:sz w:val="24"/>
          <w:szCs w:val="24"/>
        </w:rPr>
        <w:t>şekli</w:t>
      </w:r>
      <w:r w:rsidR="00AA7DD0" w:rsidRPr="00AA7DD0">
        <w:rPr>
          <w:rFonts w:ascii="Arial" w:hAnsi="Arial" w:cs="Arial"/>
          <w:iCs/>
          <w:sz w:val="24"/>
          <w:szCs w:val="24"/>
        </w:rPr>
        <w:t>n</w:t>
      </w:r>
      <w:r w:rsidR="00AA7DD0" w:rsidRPr="00AA7DD0">
        <w:rPr>
          <w:rFonts w:ascii="Arial" w:hAnsi="Arial" w:cs="Arial"/>
          <w:iCs/>
          <w:sz w:val="24"/>
          <w:szCs w:val="24"/>
        </w:rPr>
        <w:t>de ifade edilmiştir.</w:t>
      </w:r>
      <w:r w:rsidR="00AA7DD0" w:rsidRPr="00AA7DD0">
        <w:rPr>
          <w:rFonts w:ascii="Arial" w:hAnsi="Arial" w:cs="Arial"/>
          <w:sz w:val="24"/>
          <w:szCs w:val="24"/>
          <w:shd w:val="clear" w:color="auto" w:fill="FFFFFF"/>
        </w:rPr>
        <w:t xml:space="preserve"> </w:t>
      </w:r>
    </w:p>
    <w:p w:rsidR="004E5E4F" w:rsidRDefault="004E5E4F" w:rsidP="00AA7DD0">
      <w:pPr>
        <w:tabs>
          <w:tab w:val="left" w:pos="566"/>
        </w:tabs>
        <w:spacing w:after="120" w:line="360" w:lineRule="auto"/>
        <w:jc w:val="both"/>
        <w:rPr>
          <w:rFonts w:ascii="Arial" w:hAnsi="Arial" w:cs="Arial"/>
          <w:iCs/>
          <w:sz w:val="24"/>
          <w:szCs w:val="24"/>
        </w:rPr>
      </w:pPr>
      <w:r>
        <w:rPr>
          <w:rFonts w:ascii="Arial" w:hAnsi="Arial" w:cs="Arial"/>
          <w:sz w:val="24"/>
          <w:szCs w:val="24"/>
          <w:shd w:val="clear" w:color="auto" w:fill="FFFFFF"/>
        </w:rPr>
        <w:tab/>
      </w:r>
      <w:r w:rsidR="00AA7DD0" w:rsidRPr="00AA7DD0">
        <w:rPr>
          <w:rFonts w:ascii="Arial" w:hAnsi="Arial" w:cs="Arial"/>
          <w:sz w:val="24"/>
          <w:szCs w:val="24"/>
          <w:shd w:val="clear" w:color="auto" w:fill="FFFFFF"/>
        </w:rPr>
        <w:t>CMK m.162/2’ye göre ise,</w:t>
      </w:r>
      <w:r w:rsidR="00AA7DD0" w:rsidRPr="00AA7DD0">
        <w:rPr>
          <w:rFonts w:ascii="Arial" w:hAnsi="Arial" w:cs="Arial"/>
          <w:sz w:val="24"/>
          <w:szCs w:val="24"/>
        </w:rPr>
        <w:t> </w:t>
      </w:r>
      <w:r w:rsidR="00AA7DD0" w:rsidRPr="00AA7DD0">
        <w:rPr>
          <w:rFonts w:ascii="Arial" w:hAnsi="Arial" w:cs="Arial"/>
          <w:i/>
          <w:iCs/>
          <w:sz w:val="24"/>
          <w:szCs w:val="24"/>
        </w:rPr>
        <w:t>“Kovuşturmaya yer olmadığına dair karar verildikten sonra yeni delil meydana çıkmadıkça, aynı fiilden dolayı kamu d</w:t>
      </w:r>
      <w:r w:rsidR="00AA7DD0" w:rsidRPr="00AA7DD0">
        <w:rPr>
          <w:rFonts w:ascii="Arial" w:hAnsi="Arial" w:cs="Arial"/>
          <w:i/>
          <w:iCs/>
          <w:sz w:val="24"/>
          <w:szCs w:val="24"/>
        </w:rPr>
        <w:t>a</w:t>
      </w:r>
      <w:r w:rsidR="00AA7DD0" w:rsidRPr="00AA7DD0">
        <w:rPr>
          <w:rFonts w:ascii="Arial" w:hAnsi="Arial" w:cs="Arial"/>
          <w:i/>
          <w:iCs/>
          <w:sz w:val="24"/>
          <w:szCs w:val="24"/>
        </w:rPr>
        <w:t>vası açılamaz”.</w:t>
      </w:r>
      <w:r w:rsidR="00AA7DD0" w:rsidRPr="00AA7DD0">
        <w:rPr>
          <w:rFonts w:ascii="Arial" w:hAnsi="Arial" w:cs="Arial"/>
          <w:iCs/>
          <w:sz w:val="24"/>
          <w:szCs w:val="24"/>
        </w:rPr>
        <w:t xml:space="preserve"> </w:t>
      </w:r>
    </w:p>
    <w:p w:rsidR="004E5E4F" w:rsidRDefault="004E5E4F" w:rsidP="00AA7DD0">
      <w:pPr>
        <w:tabs>
          <w:tab w:val="left" w:pos="566"/>
        </w:tabs>
        <w:spacing w:after="120" w:line="360" w:lineRule="auto"/>
        <w:jc w:val="both"/>
        <w:rPr>
          <w:rFonts w:ascii="Arial" w:eastAsia="Times New Roman" w:hAnsi="Arial" w:cs="Arial"/>
          <w:bCs/>
          <w:sz w:val="24"/>
          <w:szCs w:val="24"/>
          <w:lang w:eastAsia="tr-TR"/>
        </w:rPr>
      </w:pPr>
      <w:r>
        <w:rPr>
          <w:rFonts w:ascii="Arial" w:hAnsi="Arial" w:cs="Arial"/>
          <w:iCs/>
          <w:sz w:val="24"/>
          <w:szCs w:val="24"/>
        </w:rPr>
        <w:tab/>
      </w:r>
      <w:r>
        <w:rPr>
          <w:rFonts w:ascii="Arial" w:hAnsi="Arial" w:cs="Arial"/>
          <w:iCs/>
          <w:sz w:val="24"/>
          <w:szCs w:val="24"/>
        </w:rPr>
        <w:tab/>
      </w:r>
      <w:r w:rsidR="00AA7DD0" w:rsidRPr="00AA7DD0">
        <w:rPr>
          <w:rFonts w:ascii="Arial" w:hAnsi="Arial" w:cs="Arial"/>
          <w:iCs/>
          <w:sz w:val="24"/>
          <w:szCs w:val="24"/>
        </w:rPr>
        <w:t>Anayasada yer almayan bu ilkeye, kanunlarda rastlamak mümkündür. Örneğin; 1567 sayılı Türk Parasının Kıymetini Koruma K. 3/2, 4458 sayılı Gümrük K. 54, 5326 sayılı Kabahatler K. 15.</w:t>
      </w:r>
      <w:r w:rsidR="00AA7DD0" w:rsidRPr="00AA7DD0">
        <w:rPr>
          <w:rFonts w:ascii="Arial" w:hAnsi="Arial" w:cs="Arial"/>
          <w:sz w:val="24"/>
          <w:szCs w:val="24"/>
        </w:rPr>
        <w:t xml:space="preserve"> Keza </w:t>
      </w:r>
      <w:r>
        <w:rPr>
          <w:rFonts w:ascii="Arial" w:hAnsi="Arial" w:cs="Arial"/>
          <w:sz w:val="24"/>
          <w:szCs w:val="24"/>
        </w:rPr>
        <w:t xml:space="preserve">6413 sayılı TSK. Disiplin Kanunu </w:t>
      </w:r>
      <w:r w:rsidR="00AA7DD0" w:rsidRPr="00AA7DD0">
        <w:rPr>
          <w:rFonts w:ascii="Arial" w:eastAsia="Times New Roman" w:hAnsi="Arial" w:cs="Arial"/>
          <w:bCs/>
          <w:sz w:val="24"/>
          <w:szCs w:val="24"/>
          <w:lang w:eastAsia="tr-TR"/>
        </w:rPr>
        <w:t xml:space="preserve">4/2. </w:t>
      </w:r>
    </w:p>
    <w:p w:rsidR="00AA7DD0" w:rsidRPr="00AA7DD0" w:rsidRDefault="004E5E4F" w:rsidP="00AA7DD0">
      <w:pPr>
        <w:tabs>
          <w:tab w:val="left" w:pos="566"/>
        </w:tabs>
        <w:spacing w:after="120" w:line="360" w:lineRule="auto"/>
        <w:jc w:val="both"/>
        <w:rPr>
          <w:rFonts w:ascii="Arial" w:hAnsi="Arial" w:cs="Arial"/>
          <w:sz w:val="24"/>
          <w:szCs w:val="24"/>
          <w:shd w:val="clear" w:color="auto" w:fill="FFFFFF"/>
        </w:rPr>
      </w:pPr>
      <w:r>
        <w:rPr>
          <w:rFonts w:ascii="Arial" w:eastAsia="Times New Roman" w:hAnsi="Arial" w:cs="Arial"/>
          <w:bCs/>
          <w:sz w:val="24"/>
          <w:szCs w:val="24"/>
          <w:lang w:eastAsia="tr-TR"/>
        </w:rPr>
        <w:tab/>
      </w:r>
      <w:r w:rsidR="00AA7DD0" w:rsidRPr="00AA7DD0">
        <w:rPr>
          <w:rFonts w:ascii="Arial" w:eastAsia="TRTimesNewRomanBold" w:hAnsi="Arial" w:cs="Arial"/>
          <w:sz w:val="24"/>
          <w:szCs w:val="24"/>
          <w:lang w:eastAsia="tr-TR"/>
        </w:rPr>
        <w:t>Bu ilke aynı zamanda Avrupa İnsan Hakları Sözleşmesi’nin 6 ve Ek Protokol 7 ile Birleşmiş Milletler Med</w:t>
      </w:r>
      <w:r w:rsidR="00AA7DD0" w:rsidRPr="00AA7DD0">
        <w:rPr>
          <w:rFonts w:ascii="Arial" w:eastAsia="TRTimesNewRomanBold" w:hAnsi="Arial" w:cs="Arial"/>
          <w:sz w:val="24"/>
          <w:szCs w:val="24"/>
          <w:lang w:eastAsia="tr-TR"/>
        </w:rPr>
        <w:t>e</w:t>
      </w:r>
      <w:r w:rsidR="00AA7DD0" w:rsidRPr="00AA7DD0">
        <w:rPr>
          <w:rFonts w:ascii="Arial" w:eastAsia="TRTimesNewRomanBold" w:hAnsi="Arial" w:cs="Arial"/>
          <w:sz w:val="24"/>
          <w:szCs w:val="24"/>
          <w:lang w:eastAsia="tr-TR"/>
        </w:rPr>
        <w:t>ni ve Siyasi Haklar Sözleşmesi’nin 14/7 inci maddelerinde de düzenle</w:t>
      </w:r>
      <w:r w:rsidR="00AA7DD0" w:rsidRPr="00AA7DD0">
        <w:rPr>
          <w:rFonts w:ascii="Arial" w:eastAsia="TRTimesNewRomanBold" w:hAnsi="Arial" w:cs="Arial"/>
          <w:sz w:val="24"/>
          <w:szCs w:val="24"/>
          <w:lang w:eastAsia="tr-TR"/>
        </w:rPr>
        <w:t>n</w:t>
      </w:r>
      <w:r w:rsidR="00AA7DD0" w:rsidRPr="00AA7DD0">
        <w:rPr>
          <w:rFonts w:ascii="Arial" w:eastAsia="TRTimesNewRomanBold" w:hAnsi="Arial" w:cs="Arial"/>
          <w:sz w:val="24"/>
          <w:szCs w:val="24"/>
          <w:lang w:eastAsia="tr-TR"/>
        </w:rPr>
        <w:t xml:space="preserve">miştir. Avrupa Birliği Personel Tüzüğü’nün 86/3 maddesi de, bir ihlale birden fazla </w:t>
      </w:r>
      <w:r w:rsidR="00AA7DD0" w:rsidRPr="00AA7DD0">
        <w:rPr>
          <w:rFonts w:ascii="Arial" w:eastAsia="TRTimesNewRomanBold" w:hAnsi="Arial" w:cs="Arial"/>
          <w:sz w:val="24"/>
          <w:szCs w:val="24"/>
          <w:lang w:eastAsia="tr-TR"/>
        </w:rPr>
        <w:lastRenderedPageBreak/>
        <w:t>disiplin cezası verilemeyeceğini amirdir.</w:t>
      </w:r>
      <w:r w:rsidR="00AA7DD0" w:rsidRPr="00AA7DD0">
        <w:rPr>
          <w:rStyle w:val="DipnotBavurusu"/>
          <w:rFonts w:ascii="Arial" w:eastAsia="TRTimesNewRomanBold" w:hAnsi="Arial" w:cs="Arial"/>
          <w:sz w:val="24"/>
          <w:szCs w:val="24"/>
          <w:lang w:eastAsia="tr-TR"/>
        </w:rPr>
        <w:footnoteReference w:id="18"/>
      </w:r>
      <w:r w:rsidR="00AA7DD0" w:rsidRPr="00AA7DD0">
        <w:rPr>
          <w:rFonts w:ascii="Arial" w:eastAsia="TRTimesNewRomanBold" w:hAnsi="Arial" w:cs="Arial"/>
          <w:sz w:val="24"/>
          <w:szCs w:val="24"/>
          <w:lang w:eastAsia="tr-TR"/>
        </w:rPr>
        <w:t xml:space="preserve"> </w:t>
      </w:r>
      <w:r w:rsidR="00AA7DD0" w:rsidRPr="00AA7DD0">
        <w:rPr>
          <w:rFonts w:ascii="Arial" w:hAnsi="Arial" w:cs="Arial"/>
          <w:sz w:val="24"/>
          <w:szCs w:val="24"/>
          <w:shd w:val="clear" w:color="auto" w:fill="FFFFFF"/>
        </w:rPr>
        <w:t>İnsan Hakları Avrupa Sözleşmesi’nin 7. Ek Protokolü’nün “Aynı suçtan iki kez yarg</w:t>
      </w:r>
      <w:r w:rsidR="00AA7DD0" w:rsidRPr="00AA7DD0">
        <w:rPr>
          <w:rFonts w:ascii="Arial" w:hAnsi="Arial" w:cs="Arial"/>
          <w:sz w:val="24"/>
          <w:szCs w:val="24"/>
          <w:shd w:val="clear" w:color="auto" w:fill="FFFFFF"/>
        </w:rPr>
        <w:t>ı</w:t>
      </w:r>
      <w:r w:rsidR="00AA7DD0" w:rsidRPr="00AA7DD0">
        <w:rPr>
          <w:rFonts w:ascii="Arial" w:hAnsi="Arial" w:cs="Arial"/>
          <w:sz w:val="24"/>
          <w:szCs w:val="24"/>
          <w:shd w:val="clear" w:color="auto" w:fill="FFFFFF"/>
        </w:rPr>
        <w:t>lanmama ve cezalandırılmama hakkı” başlıklı 4. maddesinde yer alma</w:t>
      </w:r>
      <w:r w:rsidR="00AA7DD0" w:rsidRPr="00AA7DD0">
        <w:rPr>
          <w:rFonts w:ascii="Arial" w:hAnsi="Arial" w:cs="Arial"/>
          <w:sz w:val="24"/>
          <w:szCs w:val="24"/>
          <w:shd w:val="clear" w:color="auto" w:fill="FFFFFF"/>
        </w:rPr>
        <w:t>k</w:t>
      </w:r>
      <w:r w:rsidR="00AA7DD0" w:rsidRPr="00AA7DD0">
        <w:rPr>
          <w:rFonts w:ascii="Arial" w:hAnsi="Arial" w:cs="Arial"/>
          <w:sz w:val="24"/>
          <w:szCs w:val="24"/>
          <w:shd w:val="clear" w:color="auto" w:fill="FFFFFF"/>
        </w:rPr>
        <w:t>tadır. Ancak bu protokol, Türkiye Cumhuriyeti tarafından henüz ona</w:t>
      </w:r>
      <w:r w:rsidR="00AA7DD0" w:rsidRPr="00AA7DD0">
        <w:rPr>
          <w:rFonts w:ascii="Arial" w:hAnsi="Arial" w:cs="Arial"/>
          <w:sz w:val="24"/>
          <w:szCs w:val="24"/>
          <w:shd w:val="clear" w:color="auto" w:fill="FFFFFF"/>
        </w:rPr>
        <w:t>y</w:t>
      </w:r>
      <w:r w:rsidR="00AA7DD0" w:rsidRPr="00AA7DD0">
        <w:rPr>
          <w:rFonts w:ascii="Arial" w:hAnsi="Arial" w:cs="Arial"/>
          <w:sz w:val="24"/>
          <w:szCs w:val="24"/>
          <w:shd w:val="clear" w:color="auto" w:fill="FFFFFF"/>
        </w:rPr>
        <w:t xml:space="preserve">lanmamıştır. </w:t>
      </w:r>
    </w:p>
    <w:p w:rsidR="00AA7DD0" w:rsidRPr="00AA7DD0" w:rsidRDefault="004E5E4F" w:rsidP="00AA7DD0">
      <w:pPr>
        <w:tabs>
          <w:tab w:val="left" w:pos="566"/>
        </w:tabs>
        <w:spacing w:after="120" w:line="360" w:lineRule="auto"/>
        <w:jc w:val="both"/>
        <w:rPr>
          <w:rFonts w:ascii="Arial" w:hAnsi="Arial" w:cs="Arial"/>
          <w:sz w:val="24"/>
          <w:szCs w:val="24"/>
        </w:rPr>
      </w:pPr>
      <w:r>
        <w:rPr>
          <w:rFonts w:ascii="Arial" w:hAnsi="Arial" w:cs="Arial"/>
          <w:sz w:val="24"/>
          <w:szCs w:val="24"/>
        </w:rPr>
        <w:tab/>
      </w:r>
      <w:r w:rsidR="00AA7DD0" w:rsidRPr="00AA7DD0">
        <w:rPr>
          <w:rFonts w:ascii="Arial" w:hAnsi="Arial" w:cs="Arial"/>
          <w:sz w:val="24"/>
          <w:szCs w:val="24"/>
        </w:rPr>
        <w:t>Ancak aynı suç için, ceza yaptırımı yanında bir de idarî nitelikte ceza uygulanabilmesine engel yoktur. Yani farklı türden iki yaptırım uygulanabilir. Ceza yaptırımı yanında, idarece ayrı bir yaptırım uyg</w:t>
      </w:r>
      <w:r w:rsidR="00AA7DD0" w:rsidRPr="00AA7DD0">
        <w:rPr>
          <w:rFonts w:ascii="Arial" w:hAnsi="Arial" w:cs="Arial"/>
          <w:sz w:val="24"/>
          <w:szCs w:val="24"/>
        </w:rPr>
        <w:t>u</w:t>
      </w:r>
      <w:r w:rsidR="00AA7DD0" w:rsidRPr="00AA7DD0">
        <w:rPr>
          <w:rFonts w:ascii="Arial" w:hAnsi="Arial" w:cs="Arial"/>
          <w:sz w:val="24"/>
          <w:szCs w:val="24"/>
        </w:rPr>
        <w:t>lanması hukuka aykırı görülmez.</w:t>
      </w:r>
      <w:r w:rsidR="00AA7DD0" w:rsidRPr="00AA7DD0">
        <w:rPr>
          <w:rStyle w:val="DipnotBavurusu"/>
          <w:rFonts w:ascii="Arial" w:hAnsi="Arial" w:cs="Arial"/>
          <w:sz w:val="24"/>
          <w:szCs w:val="24"/>
        </w:rPr>
        <w:footnoteReference w:id="19"/>
      </w:r>
      <w:r w:rsidR="00AA7DD0" w:rsidRPr="00AA7DD0">
        <w:rPr>
          <w:rFonts w:ascii="Arial" w:hAnsi="Arial" w:cs="Arial"/>
          <w:sz w:val="24"/>
          <w:szCs w:val="24"/>
        </w:rPr>
        <w:t xml:space="preserve"> Bu bağlamda, idari yaptırımların tümünde “ne bis in idem” ilkesi kendi aralarında geçerli bir ilke olarak anlaşılmalıdır. Disiplin cezalarının idari yaptırımların bir türü olduğu ve idari işlemler şeklinde ortaya çıktıkları dikkate alındığında, disiplin cez</w:t>
      </w:r>
      <w:r w:rsidR="00AA7DD0" w:rsidRPr="00AA7DD0">
        <w:rPr>
          <w:rFonts w:ascii="Arial" w:hAnsi="Arial" w:cs="Arial"/>
          <w:sz w:val="24"/>
          <w:szCs w:val="24"/>
        </w:rPr>
        <w:t>a</w:t>
      </w:r>
      <w:r w:rsidR="00AA7DD0" w:rsidRPr="00AA7DD0">
        <w:rPr>
          <w:rFonts w:ascii="Arial" w:hAnsi="Arial" w:cs="Arial"/>
          <w:sz w:val="24"/>
          <w:szCs w:val="24"/>
        </w:rPr>
        <w:t>larında da bu ilkenin bir değerinin olacağı açıktır.</w:t>
      </w:r>
      <w:r w:rsidR="00AA7DD0" w:rsidRPr="00AA7DD0">
        <w:rPr>
          <w:rStyle w:val="DipnotBavurusu"/>
          <w:rFonts w:ascii="Arial" w:hAnsi="Arial" w:cs="Arial"/>
          <w:sz w:val="24"/>
          <w:szCs w:val="24"/>
        </w:rPr>
        <w:footnoteReference w:id="20"/>
      </w:r>
    </w:p>
    <w:p w:rsidR="004E5E4F" w:rsidRDefault="00AA7DD0" w:rsidP="004E5E4F">
      <w:pPr>
        <w:autoSpaceDE w:val="0"/>
        <w:autoSpaceDN w:val="0"/>
        <w:adjustRightInd w:val="0"/>
        <w:spacing w:after="120" w:line="360" w:lineRule="auto"/>
        <w:ind w:firstLine="567"/>
        <w:jc w:val="both"/>
        <w:rPr>
          <w:rFonts w:ascii="Arial" w:eastAsia="TRTimesNewRomanBold" w:hAnsi="Arial" w:cs="Arial"/>
          <w:sz w:val="24"/>
          <w:szCs w:val="24"/>
          <w:lang w:eastAsia="tr-TR"/>
        </w:rPr>
      </w:pPr>
      <w:r w:rsidRPr="00AA7DD0">
        <w:rPr>
          <w:rFonts w:ascii="Arial" w:eastAsia="TRTimesNewRomanBold" w:hAnsi="Arial" w:cs="Arial"/>
          <w:sz w:val="24"/>
          <w:szCs w:val="24"/>
          <w:lang w:eastAsia="tr-TR"/>
        </w:rPr>
        <w:t>Ceza hukukunda farklı neviden fikri içtima denilen ve tek bir fiilin birden fazla disiplin cezası kapsamında değerlendirildiği durumlarda da, en ağır disiplin cezası uygulanacaktır.</w:t>
      </w:r>
      <w:r w:rsidRPr="00AA7DD0">
        <w:rPr>
          <w:rStyle w:val="DipnotBavurusu"/>
          <w:rFonts w:ascii="Arial" w:eastAsia="TRTimesNewRomanBold" w:hAnsi="Arial" w:cs="Arial"/>
          <w:sz w:val="24"/>
          <w:szCs w:val="24"/>
          <w:lang w:eastAsia="tr-TR"/>
        </w:rPr>
        <w:footnoteReference w:id="21"/>
      </w:r>
      <w:r w:rsidRPr="00AA7DD0">
        <w:rPr>
          <w:rFonts w:ascii="Arial" w:eastAsia="TRTimesNewRomanBold" w:hAnsi="Arial" w:cs="Arial"/>
          <w:sz w:val="24"/>
          <w:szCs w:val="24"/>
          <w:lang w:eastAsia="tr-TR"/>
        </w:rPr>
        <w:t xml:space="preserve"> </w:t>
      </w:r>
      <w:r w:rsidRPr="00AA7DD0">
        <w:rPr>
          <w:rFonts w:ascii="Arial" w:hAnsi="Arial" w:cs="Arial"/>
          <w:sz w:val="24"/>
          <w:szCs w:val="24"/>
        </w:rPr>
        <w:t>Disiplin hukukunda geçerli olan temel ilkeler, içtihat ve ceza hukuku ilkelerinden esinlenmişlerdir. İdari yaptırımlara hakim ilkeler, disiplin hukukunun genel ilkeleri olarak aynı şekilde, disiplin cezaları için de geçerlidir.</w:t>
      </w:r>
      <w:r w:rsidRPr="00AA7DD0">
        <w:rPr>
          <w:rStyle w:val="DipnotBavurusu"/>
          <w:rFonts w:ascii="Arial" w:hAnsi="Arial" w:cs="Arial"/>
          <w:sz w:val="24"/>
          <w:szCs w:val="24"/>
        </w:rPr>
        <w:footnoteReference w:id="22"/>
      </w:r>
      <w:r w:rsidRPr="00AA7DD0">
        <w:rPr>
          <w:rFonts w:ascii="Arial" w:eastAsia="TRTimesNewRomanBold" w:hAnsi="Arial" w:cs="Arial"/>
          <w:sz w:val="24"/>
          <w:szCs w:val="24"/>
          <w:lang w:eastAsia="tr-TR"/>
        </w:rPr>
        <w:t xml:space="preserve"> </w:t>
      </w:r>
    </w:p>
    <w:p w:rsidR="00AA7DD0" w:rsidRPr="00AA7DD0" w:rsidRDefault="00AA7DD0" w:rsidP="004E5E4F">
      <w:pPr>
        <w:autoSpaceDE w:val="0"/>
        <w:autoSpaceDN w:val="0"/>
        <w:adjustRightInd w:val="0"/>
        <w:spacing w:after="120" w:line="360" w:lineRule="auto"/>
        <w:ind w:firstLine="567"/>
        <w:jc w:val="both"/>
        <w:rPr>
          <w:rFonts w:ascii="Arial" w:hAnsi="Arial" w:cs="Arial"/>
          <w:sz w:val="24"/>
          <w:szCs w:val="24"/>
          <w:shd w:val="clear" w:color="auto" w:fill="FFFFFF"/>
        </w:rPr>
      </w:pPr>
      <w:r w:rsidRPr="00AA7DD0">
        <w:rPr>
          <w:rFonts w:ascii="Arial" w:eastAsia="TRTimesNewRomanBold" w:hAnsi="Arial" w:cs="Arial"/>
          <w:sz w:val="24"/>
          <w:szCs w:val="24"/>
          <w:lang w:eastAsia="tr-TR"/>
        </w:rPr>
        <w:t>D</w:t>
      </w:r>
      <w:r w:rsidRPr="00AA7DD0">
        <w:rPr>
          <w:rFonts w:ascii="Arial" w:eastAsia="TRTimesNewRomanBold" w:hAnsi="Arial" w:cs="Arial"/>
          <w:sz w:val="24"/>
          <w:szCs w:val="24"/>
          <w:lang w:eastAsia="tr-TR"/>
        </w:rPr>
        <w:t>i</w:t>
      </w:r>
      <w:r w:rsidRPr="00AA7DD0">
        <w:rPr>
          <w:rFonts w:ascii="Arial" w:eastAsia="TRTimesNewRomanBold" w:hAnsi="Arial" w:cs="Arial"/>
          <w:sz w:val="24"/>
          <w:szCs w:val="24"/>
          <w:lang w:eastAsia="tr-TR"/>
        </w:rPr>
        <w:t xml:space="preserve">siplin hukukunda disiplinsizlik oluşturan fiillerin kesinlik ve belirlilik ile tanımlanmamış olmaları yüzünden, aynı fiilin birden fazla disiplin cezası kapsamında düşünülmesi mümkündür. Bu sebeple, </w:t>
      </w:r>
      <w:r w:rsidRPr="00AA7DD0">
        <w:rPr>
          <w:rFonts w:ascii="Arial" w:eastAsia="TRTimesNewRomanBold" w:hAnsi="Arial" w:cs="Arial"/>
          <w:sz w:val="24"/>
          <w:szCs w:val="24"/>
          <w:lang w:eastAsia="tr-TR"/>
        </w:rPr>
        <w:lastRenderedPageBreak/>
        <w:t xml:space="preserve">aynı fiilin, birden fazla disiplin cezası altında altında tanımlanmış olması halinde bile, aynı kişi aynı fiil sebebiyle iki defa disiplin cezası ile cezalandırılamayacaktır. </w:t>
      </w:r>
      <w:r w:rsidRPr="00AA7DD0">
        <w:rPr>
          <w:rFonts w:ascii="Arial" w:hAnsi="Arial" w:cs="Arial"/>
          <w:sz w:val="24"/>
          <w:szCs w:val="24"/>
          <w:shd w:val="clear" w:color="auto" w:fill="FFFFFF"/>
        </w:rPr>
        <w:t>Ancak aynı gün veya zamanda işlenen farklı disiplinsizliklerin ise, ayrı ayrı disiplin cezasına tabi olacağı kuşkusuzdur.</w:t>
      </w:r>
    </w:p>
    <w:p w:rsidR="00AA7DD0" w:rsidRPr="00AA7DD0" w:rsidRDefault="004E5E4F" w:rsidP="004E5E4F">
      <w:pPr>
        <w:autoSpaceDE w:val="0"/>
        <w:autoSpaceDN w:val="0"/>
        <w:adjustRightInd w:val="0"/>
        <w:spacing w:after="120" w:line="360" w:lineRule="auto"/>
        <w:ind w:firstLine="567"/>
        <w:jc w:val="both"/>
        <w:rPr>
          <w:rFonts w:ascii="Arial" w:eastAsia="TRTimesNewRomanBold" w:hAnsi="Arial" w:cs="Arial"/>
          <w:sz w:val="24"/>
          <w:szCs w:val="24"/>
          <w:lang w:eastAsia="tr-TR"/>
        </w:rPr>
      </w:pPr>
      <w:r>
        <w:rPr>
          <w:rFonts w:ascii="Arial" w:eastAsia="TRTimesNewRomanBold" w:hAnsi="Arial" w:cs="Arial"/>
          <w:sz w:val="24"/>
          <w:szCs w:val="24"/>
          <w:lang w:eastAsia="tr-TR"/>
        </w:rPr>
        <w:t>7068 sayılı Kolluk Disiplin Hükümleri K.</w:t>
      </w:r>
      <w:r w:rsidR="00AA7DD0" w:rsidRPr="00AA7DD0">
        <w:rPr>
          <w:rFonts w:ascii="Arial" w:eastAsia="TRTimesNewRomanBold" w:hAnsi="Arial" w:cs="Arial"/>
          <w:sz w:val="24"/>
          <w:szCs w:val="24"/>
          <w:lang w:eastAsia="tr-TR"/>
        </w:rPr>
        <w:t>, i</w:t>
      </w:r>
      <w:r w:rsidR="00AA7DD0" w:rsidRPr="00AA7DD0">
        <w:rPr>
          <w:rFonts w:ascii="Arial" w:hAnsi="Arial" w:cs="Arial"/>
          <w:sz w:val="24"/>
          <w:szCs w:val="24"/>
          <w:shd w:val="clear" w:color="auto" w:fill="FFFFFF"/>
        </w:rPr>
        <w:t xml:space="preserve">şlenilen tek bir fiil ve halin, </w:t>
      </w:r>
      <w:r w:rsidR="00AA7DD0" w:rsidRPr="00AA7DD0">
        <w:rPr>
          <w:rFonts w:ascii="Arial" w:hAnsi="Arial" w:cs="Arial"/>
          <w:bCs/>
          <w:sz w:val="24"/>
          <w:szCs w:val="24"/>
          <w:shd w:val="clear" w:color="auto" w:fill="FFFFFF"/>
        </w:rPr>
        <w:t>birden fazla ceza gere</w:t>
      </w:r>
      <w:r w:rsidR="00AA7DD0" w:rsidRPr="00AA7DD0">
        <w:rPr>
          <w:rFonts w:ascii="Arial" w:hAnsi="Arial" w:cs="Arial"/>
          <w:bCs/>
          <w:sz w:val="24"/>
          <w:szCs w:val="24"/>
          <w:shd w:val="clear" w:color="auto" w:fill="FFFFFF"/>
        </w:rPr>
        <w:t>k</w:t>
      </w:r>
      <w:r w:rsidR="00AA7DD0" w:rsidRPr="00AA7DD0">
        <w:rPr>
          <w:rFonts w:ascii="Arial" w:hAnsi="Arial" w:cs="Arial"/>
          <w:bCs/>
          <w:sz w:val="24"/>
          <w:szCs w:val="24"/>
          <w:shd w:val="clear" w:color="auto" w:fill="FFFFFF"/>
        </w:rPr>
        <w:t>tirmesi halinde ağır olan ceza verileceğini amirdir(md. 4/3).</w:t>
      </w:r>
      <w:r w:rsidR="00AA7DD0" w:rsidRPr="00AA7DD0">
        <w:rPr>
          <w:rFonts w:ascii="Arial" w:eastAsia="TRTimesNewRomanBold" w:hAnsi="Arial" w:cs="Arial"/>
          <w:sz w:val="24"/>
          <w:szCs w:val="24"/>
          <w:lang w:eastAsia="tr-TR"/>
        </w:rPr>
        <w:t xml:space="preserve">  </w:t>
      </w:r>
      <w:r w:rsidR="00AA7DD0" w:rsidRPr="00AA7DD0">
        <w:rPr>
          <w:rFonts w:ascii="Arial" w:hAnsi="Arial" w:cs="Arial"/>
          <w:sz w:val="24"/>
          <w:szCs w:val="24"/>
        </w:rPr>
        <w:t>Fransız İd</w:t>
      </w:r>
      <w:r w:rsidR="00AA7DD0" w:rsidRPr="00AA7DD0">
        <w:rPr>
          <w:rFonts w:ascii="Arial" w:hAnsi="Arial" w:cs="Arial"/>
          <w:sz w:val="24"/>
          <w:szCs w:val="24"/>
        </w:rPr>
        <w:t>a</w:t>
      </w:r>
      <w:r w:rsidR="00AA7DD0" w:rsidRPr="00AA7DD0">
        <w:rPr>
          <w:rFonts w:ascii="Arial" w:hAnsi="Arial" w:cs="Arial"/>
          <w:sz w:val="24"/>
          <w:szCs w:val="24"/>
        </w:rPr>
        <w:t>re Hukukunda da, bir disiplin suçuna yalnızca bir ceza verileceği esası kabul edilmiştir. Non bis in idem ilkesi, birden fazla cezalandırmayı ö</w:t>
      </w:r>
      <w:r w:rsidR="00AA7DD0" w:rsidRPr="00AA7DD0">
        <w:rPr>
          <w:rFonts w:ascii="Arial" w:hAnsi="Arial" w:cs="Arial"/>
          <w:sz w:val="24"/>
          <w:szCs w:val="24"/>
        </w:rPr>
        <w:t>n</w:t>
      </w:r>
      <w:r w:rsidR="00AA7DD0" w:rsidRPr="00AA7DD0">
        <w:rPr>
          <w:rFonts w:ascii="Arial" w:hAnsi="Arial" w:cs="Arial"/>
          <w:sz w:val="24"/>
          <w:szCs w:val="24"/>
        </w:rPr>
        <w:t>lemek amacıyla Common Law sisteminde de kabul görmektedir.</w:t>
      </w:r>
      <w:r w:rsidR="00AA7DD0" w:rsidRPr="00AA7DD0">
        <w:rPr>
          <w:rStyle w:val="DipnotBavurusu"/>
          <w:rFonts w:ascii="Arial" w:hAnsi="Arial" w:cs="Arial"/>
          <w:sz w:val="24"/>
          <w:szCs w:val="24"/>
        </w:rPr>
        <w:footnoteReference w:id="23"/>
      </w:r>
    </w:p>
    <w:p w:rsidR="00AA7DD0" w:rsidRPr="00AA7DD0" w:rsidRDefault="004E5E4F" w:rsidP="004E5E4F">
      <w:pPr>
        <w:autoSpaceDE w:val="0"/>
        <w:autoSpaceDN w:val="0"/>
        <w:adjustRightInd w:val="0"/>
        <w:spacing w:after="120" w:line="360" w:lineRule="auto"/>
        <w:ind w:firstLine="567"/>
        <w:jc w:val="both"/>
        <w:rPr>
          <w:rFonts w:ascii="Arial" w:eastAsia="TRTimesNewRomanBold" w:hAnsi="Arial" w:cs="Arial"/>
          <w:sz w:val="24"/>
          <w:szCs w:val="24"/>
          <w:lang w:eastAsia="tr-TR"/>
        </w:rPr>
      </w:pPr>
      <w:r>
        <w:rPr>
          <w:rFonts w:ascii="Arial" w:eastAsia="TRTimesNewRomanBold" w:hAnsi="Arial" w:cs="Arial"/>
          <w:sz w:val="24"/>
          <w:szCs w:val="24"/>
          <w:lang w:eastAsia="tr-TR"/>
        </w:rPr>
        <w:t xml:space="preserve">7068 sayılı Kolluk Disiplin Hükümleri K ile 6413 sayılı </w:t>
      </w:r>
      <w:r w:rsidR="00AA7DD0" w:rsidRPr="00AA7DD0">
        <w:rPr>
          <w:rFonts w:ascii="Arial" w:eastAsia="TRTimesNewRomanBold" w:hAnsi="Arial" w:cs="Arial"/>
          <w:sz w:val="24"/>
          <w:szCs w:val="24"/>
          <w:lang w:eastAsia="tr-TR"/>
        </w:rPr>
        <w:t>TSK. Dis.K.</w:t>
      </w:r>
      <w:r>
        <w:rPr>
          <w:rFonts w:ascii="Arial" w:eastAsia="TRTimesNewRomanBold" w:hAnsi="Arial" w:cs="Arial"/>
          <w:sz w:val="24"/>
          <w:szCs w:val="24"/>
          <w:lang w:eastAsia="tr-TR"/>
        </w:rPr>
        <w:t xml:space="preserve"> </w:t>
      </w:r>
      <w:r w:rsidR="00AA7DD0" w:rsidRPr="00AA7DD0">
        <w:rPr>
          <w:rFonts w:ascii="Arial" w:eastAsia="TRTimesNewRomanBold" w:hAnsi="Arial" w:cs="Arial"/>
          <w:sz w:val="24"/>
          <w:szCs w:val="24"/>
          <w:lang w:eastAsia="tr-TR"/>
        </w:rPr>
        <w:t>haricindeki mevzuatta ise bu k</w:t>
      </w:r>
      <w:r w:rsidR="00AA7DD0" w:rsidRPr="00AA7DD0">
        <w:rPr>
          <w:rFonts w:ascii="Arial" w:eastAsia="TRTimesNewRomanBold" w:hAnsi="Arial" w:cs="Arial"/>
          <w:sz w:val="24"/>
          <w:szCs w:val="24"/>
          <w:lang w:eastAsia="tr-TR"/>
        </w:rPr>
        <w:t>o</w:t>
      </w:r>
      <w:r w:rsidR="00AA7DD0" w:rsidRPr="00AA7DD0">
        <w:rPr>
          <w:rFonts w:ascii="Arial" w:eastAsia="TRTimesNewRomanBold" w:hAnsi="Arial" w:cs="Arial"/>
          <w:sz w:val="24"/>
          <w:szCs w:val="24"/>
          <w:lang w:eastAsia="tr-TR"/>
        </w:rPr>
        <w:t>nuda bir açıklık söz konusu değildir. Örneğin, 657 sayılı DMK.da bu konuda bir düzenlemeye gidilmemiştir. Ancak uygulama ve doktrin bu ilke doğrultusundadır.</w:t>
      </w:r>
      <w:r w:rsidR="00AA7DD0" w:rsidRPr="00AA7DD0">
        <w:rPr>
          <w:rStyle w:val="DipnotBavurusu"/>
          <w:rFonts w:ascii="Arial" w:eastAsia="TRTimesNewRomanBold" w:hAnsi="Arial" w:cs="Arial"/>
          <w:sz w:val="24"/>
          <w:szCs w:val="24"/>
          <w:lang w:eastAsia="tr-TR"/>
        </w:rPr>
        <w:footnoteReference w:id="24"/>
      </w:r>
      <w:r w:rsidR="00AA7DD0" w:rsidRPr="00AA7DD0">
        <w:rPr>
          <w:rFonts w:ascii="Arial" w:eastAsia="TRTimesNewRomanBold" w:hAnsi="Arial" w:cs="Arial"/>
          <w:sz w:val="24"/>
          <w:szCs w:val="24"/>
          <w:lang w:eastAsia="tr-TR"/>
        </w:rPr>
        <w:t xml:space="preserve"> </w:t>
      </w:r>
      <w:r w:rsidR="00AA7DD0" w:rsidRPr="00AA7DD0">
        <w:rPr>
          <w:rFonts w:ascii="Arial" w:hAnsi="Arial" w:cs="Arial"/>
          <w:sz w:val="24"/>
          <w:szCs w:val="24"/>
          <w:shd w:val="clear" w:color="auto" w:fill="FFFFFF"/>
        </w:rPr>
        <w:t xml:space="preserve">Maddede geçen “bu kanunda” ifadesi, başka kanunlarda yazılı disiplin cezalarının verilebileceğini öngörmez. </w:t>
      </w:r>
      <w:r w:rsidR="00AA7DD0" w:rsidRPr="00AA7DD0">
        <w:rPr>
          <w:rFonts w:ascii="Arial" w:eastAsia="TRTimesNewRomanBold" w:hAnsi="Arial" w:cs="Arial"/>
          <w:sz w:val="24"/>
          <w:szCs w:val="24"/>
          <w:lang w:eastAsia="tr-TR"/>
        </w:rPr>
        <w:t>Madd</w:t>
      </w:r>
      <w:r w:rsidR="00AA7DD0" w:rsidRPr="00AA7DD0">
        <w:rPr>
          <w:rFonts w:ascii="Arial" w:eastAsia="TRTimesNewRomanBold" w:hAnsi="Arial" w:cs="Arial"/>
          <w:sz w:val="24"/>
          <w:szCs w:val="24"/>
          <w:lang w:eastAsia="tr-TR"/>
        </w:rPr>
        <w:t>e</w:t>
      </w:r>
      <w:r w:rsidR="00AA7DD0" w:rsidRPr="00AA7DD0">
        <w:rPr>
          <w:rFonts w:ascii="Arial" w:eastAsia="TRTimesNewRomanBold" w:hAnsi="Arial" w:cs="Arial"/>
          <w:sz w:val="24"/>
          <w:szCs w:val="24"/>
          <w:lang w:eastAsia="tr-TR"/>
        </w:rPr>
        <w:t xml:space="preserve">de yazılı olan bu duruma, farklı disiplin amirleri veya disiplin kurulları tarafından verilen cezalarda dahildir. </w:t>
      </w:r>
    </w:p>
    <w:p w:rsidR="00AA7DD0" w:rsidRPr="00AA7DD0" w:rsidRDefault="00AA7DD0" w:rsidP="004E5E4F">
      <w:pPr>
        <w:autoSpaceDE w:val="0"/>
        <w:autoSpaceDN w:val="0"/>
        <w:adjustRightInd w:val="0"/>
        <w:spacing w:after="120" w:line="360" w:lineRule="auto"/>
        <w:ind w:firstLine="567"/>
        <w:jc w:val="both"/>
        <w:rPr>
          <w:rFonts w:ascii="Arial" w:eastAsia="TRTimesNewRomanBold" w:hAnsi="Arial" w:cs="Arial"/>
          <w:sz w:val="24"/>
          <w:szCs w:val="24"/>
          <w:lang w:eastAsia="tr-TR"/>
        </w:rPr>
      </w:pPr>
      <w:r w:rsidRPr="00AA7DD0">
        <w:rPr>
          <w:rFonts w:ascii="Arial" w:eastAsia="TRTimesNewRomanBold" w:hAnsi="Arial" w:cs="Arial"/>
          <w:sz w:val="24"/>
          <w:szCs w:val="24"/>
          <w:lang w:eastAsia="tr-TR"/>
        </w:rPr>
        <w:t>4 üncü maddenin 2 inci fıkrasında yazılı hal, Kanunun 5</w:t>
      </w:r>
      <w:r w:rsidR="004E5E4F">
        <w:rPr>
          <w:rFonts w:ascii="Arial" w:eastAsia="TRTimesNewRomanBold" w:hAnsi="Arial" w:cs="Arial"/>
          <w:sz w:val="24"/>
          <w:szCs w:val="24"/>
          <w:lang w:eastAsia="tr-TR"/>
        </w:rPr>
        <w:t>/1</w:t>
      </w:r>
      <w:r w:rsidRPr="00AA7DD0">
        <w:rPr>
          <w:rFonts w:ascii="Arial" w:eastAsia="TRTimesNewRomanBold" w:hAnsi="Arial" w:cs="Arial"/>
          <w:sz w:val="24"/>
          <w:szCs w:val="24"/>
          <w:lang w:eastAsia="tr-TR"/>
        </w:rPr>
        <w:t xml:space="preserve"> inci ma</w:t>
      </w:r>
      <w:r w:rsidRPr="00AA7DD0">
        <w:rPr>
          <w:rFonts w:ascii="Arial" w:eastAsia="TRTimesNewRomanBold" w:hAnsi="Arial" w:cs="Arial"/>
          <w:sz w:val="24"/>
          <w:szCs w:val="24"/>
          <w:lang w:eastAsia="tr-TR"/>
        </w:rPr>
        <w:t>d</w:t>
      </w:r>
      <w:r w:rsidRPr="00AA7DD0">
        <w:rPr>
          <w:rFonts w:ascii="Arial" w:eastAsia="TRTimesNewRomanBold" w:hAnsi="Arial" w:cs="Arial"/>
          <w:sz w:val="24"/>
          <w:szCs w:val="24"/>
          <w:lang w:eastAsia="tr-TR"/>
        </w:rPr>
        <w:t xml:space="preserve">desinde düzenlenen hükümle karıştırılmamalıdır. Bu hükme göre; </w:t>
      </w:r>
      <w:r w:rsidRPr="00AA7DD0">
        <w:rPr>
          <w:rFonts w:ascii="Arial" w:eastAsia="TRTimesNewRomanBold" w:hAnsi="Arial" w:cs="Arial"/>
          <w:i/>
          <w:sz w:val="24"/>
          <w:szCs w:val="24"/>
          <w:lang w:eastAsia="tr-TR"/>
        </w:rPr>
        <w:t>“He</w:t>
      </w:r>
      <w:r w:rsidRPr="00AA7DD0">
        <w:rPr>
          <w:rFonts w:ascii="Arial" w:eastAsia="TRTimesNewRomanBold" w:hAnsi="Arial" w:cs="Arial"/>
          <w:i/>
          <w:sz w:val="24"/>
          <w:szCs w:val="24"/>
          <w:lang w:eastAsia="tr-TR"/>
        </w:rPr>
        <w:t>r</w:t>
      </w:r>
      <w:r w:rsidRPr="00AA7DD0">
        <w:rPr>
          <w:rFonts w:ascii="Arial" w:eastAsia="TRTimesNewRomanBold" w:hAnsi="Arial" w:cs="Arial"/>
          <w:i/>
          <w:sz w:val="24"/>
          <w:szCs w:val="24"/>
          <w:lang w:eastAsia="tr-TR"/>
        </w:rPr>
        <w:t>hangi bir fiilden dolayı ilgili hakkında yapılan adli soruşturma veya kovuştu</w:t>
      </w:r>
      <w:r w:rsidRPr="00AA7DD0">
        <w:rPr>
          <w:rFonts w:ascii="Arial" w:eastAsia="TRTimesNewRomanBold" w:hAnsi="Arial" w:cs="Arial"/>
          <w:i/>
          <w:sz w:val="24"/>
          <w:szCs w:val="24"/>
          <w:lang w:eastAsia="tr-TR"/>
        </w:rPr>
        <w:t>r</w:t>
      </w:r>
      <w:r w:rsidRPr="00AA7DD0">
        <w:rPr>
          <w:rFonts w:ascii="Arial" w:eastAsia="TRTimesNewRomanBold" w:hAnsi="Arial" w:cs="Arial"/>
          <w:i/>
          <w:sz w:val="24"/>
          <w:szCs w:val="24"/>
          <w:lang w:eastAsia="tr-TR"/>
        </w:rPr>
        <w:t xml:space="preserve">ma, aynı fiilden dolayı ayrıca disiplin soruşturması ve tahkikat yapılmasını, disiplin cezası verilmesini ve bu cezanın yerine getirilmesini engellemez.” </w:t>
      </w:r>
    </w:p>
    <w:p w:rsidR="00097C85" w:rsidRDefault="00AA7DD0" w:rsidP="004E5E4F">
      <w:pPr>
        <w:autoSpaceDE w:val="0"/>
        <w:autoSpaceDN w:val="0"/>
        <w:adjustRightInd w:val="0"/>
        <w:spacing w:after="120" w:line="360" w:lineRule="auto"/>
        <w:jc w:val="both"/>
        <w:rPr>
          <w:rFonts w:ascii="Arial" w:eastAsia="TRTimesNewRomanBold" w:hAnsi="Arial" w:cs="Arial"/>
          <w:sz w:val="24"/>
          <w:szCs w:val="24"/>
          <w:lang w:eastAsia="tr-TR"/>
        </w:rPr>
      </w:pPr>
      <w:r w:rsidRPr="00AA7DD0">
        <w:rPr>
          <w:rFonts w:ascii="Arial" w:eastAsia="TRTimesNewRomanBold" w:hAnsi="Arial" w:cs="Arial"/>
          <w:i/>
          <w:sz w:val="24"/>
          <w:szCs w:val="24"/>
          <w:lang w:eastAsia="tr-TR"/>
        </w:rPr>
        <w:t xml:space="preserve"> </w:t>
      </w:r>
      <w:r w:rsidR="004E5E4F">
        <w:rPr>
          <w:rFonts w:ascii="Arial" w:eastAsia="TRTimesNewRomanBold" w:hAnsi="Arial" w:cs="Arial"/>
          <w:i/>
          <w:sz w:val="24"/>
          <w:szCs w:val="24"/>
          <w:lang w:eastAsia="tr-TR"/>
        </w:rPr>
        <w:tab/>
      </w:r>
      <w:r w:rsidRPr="00AA7DD0">
        <w:rPr>
          <w:rFonts w:ascii="Arial" w:eastAsia="TRTimesNewRomanBold" w:hAnsi="Arial" w:cs="Arial"/>
          <w:sz w:val="24"/>
          <w:szCs w:val="24"/>
          <w:lang w:eastAsia="tr-TR"/>
        </w:rPr>
        <w:t>Burada işaret edilmesi gereken bir hususta, daha önce disiplin c</w:t>
      </w:r>
      <w:r w:rsidRPr="00AA7DD0">
        <w:rPr>
          <w:rFonts w:ascii="Arial" w:eastAsia="TRTimesNewRomanBold" w:hAnsi="Arial" w:cs="Arial"/>
          <w:sz w:val="24"/>
          <w:szCs w:val="24"/>
          <w:lang w:eastAsia="tr-TR"/>
        </w:rPr>
        <w:t>e</w:t>
      </w:r>
      <w:r w:rsidRPr="00AA7DD0">
        <w:rPr>
          <w:rFonts w:ascii="Arial" w:eastAsia="TRTimesNewRomanBold" w:hAnsi="Arial" w:cs="Arial"/>
          <w:sz w:val="24"/>
          <w:szCs w:val="24"/>
          <w:lang w:eastAsia="tr-TR"/>
        </w:rPr>
        <w:t>zası verilmiş bir eylem hakkında, daha sonra ikinci bir soruşturma açıl</w:t>
      </w:r>
      <w:r w:rsidRPr="00AA7DD0">
        <w:rPr>
          <w:rFonts w:ascii="Arial" w:eastAsia="TRTimesNewRomanBold" w:hAnsi="Arial" w:cs="Arial"/>
          <w:sz w:val="24"/>
          <w:szCs w:val="24"/>
          <w:lang w:eastAsia="tr-TR"/>
        </w:rPr>
        <w:t>a</w:t>
      </w:r>
      <w:r w:rsidRPr="00AA7DD0">
        <w:rPr>
          <w:rFonts w:ascii="Arial" w:eastAsia="TRTimesNewRomanBold" w:hAnsi="Arial" w:cs="Arial"/>
          <w:sz w:val="24"/>
          <w:szCs w:val="24"/>
          <w:lang w:eastAsia="tr-TR"/>
        </w:rPr>
        <w:t>rak aynı eylemden dolayı daha ağır veya hafif bir ceza verilemeyeceğ</w:t>
      </w:r>
      <w:r w:rsidRPr="00AA7DD0">
        <w:rPr>
          <w:rFonts w:ascii="Arial" w:eastAsia="TRTimesNewRomanBold" w:hAnsi="Arial" w:cs="Arial"/>
          <w:sz w:val="24"/>
          <w:szCs w:val="24"/>
          <w:lang w:eastAsia="tr-TR"/>
        </w:rPr>
        <w:t>i</w:t>
      </w:r>
      <w:r w:rsidRPr="00AA7DD0">
        <w:rPr>
          <w:rFonts w:ascii="Arial" w:eastAsia="TRTimesNewRomanBold" w:hAnsi="Arial" w:cs="Arial"/>
          <w:sz w:val="24"/>
          <w:szCs w:val="24"/>
          <w:lang w:eastAsia="tr-TR"/>
        </w:rPr>
        <w:t>dir.</w:t>
      </w:r>
    </w:p>
    <w:p w:rsidR="00AA7DD0" w:rsidRPr="00AA7DD0" w:rsidRDefault="00AA7DD0" w:rsidP="00097C85">
      <w:pPr>
        <w:autoSpaceDE w:val="0"/>
        <w:autoSpaceDN w:val="0"/>
        <w:adjustRightInd w:val="0"/>
        <w:spacing w:after="120" w:line="360" w:lineRule="auto"/>
        <w:ind w:firstLine="708"/>
        <w:jc w:val="both"/>
        <w:rPr>
          <w:rFonts w:ascii="Arial" w:eastAsia="TRTimesNewRomanBold" w:hAnsi="Arial" w:cs="Arial"/>
          <w:sz w:val="24"/>
          <w:szCs w:val="24"/>
          <w:lang w:eastAsia="tr-TR"/>
        </w:rPr>
      </w:pPr>
      <w:r w:rsidRPr="00AA7DD0">
        <w:rPr>
          <w:rFonts w:ascii="Arial" w:eastAsia="TRTimesNewRomanBold" w:hAnsi="Arial" w:cs="Arial"/>
          <w:sz w:val="24"/>
          <w:szCs w:val="24"/>
          <w:lang w:eastAsia="tr-TR"/>
        </w:rPr>
        <w:lastRenderedPageBreak/>
        <w:t>Maddedeki yasak sadece bu Kanundaki disiplin cezaları bak</w:t>
      </w:r>
      <w:r w:rsidRPr="00AA7DD0">
        <w:rPr>
          <w:rFonts w:ascii="Arial" w:eastAsia="TRTimesNewRomanBold" w:hAnsi="Arial" w:cs="Arial"/>
          <w:sz w:val="24"/>
          <w:szCs w:val="24"/>
          <w:lang w:eastAsia="tr-TR"/>
        </w:rPr>
        <w:t>ı</w:t>
      </w:r>
      <w:r w:rsidRPr="00AA7DD0">
        <w:rPr>
          <w:rFonts w:ascii="Arial" w:eastAsia="TRTimesNewRomanBold" w:hAnsi="Arial" w:cs="Arial"/>
          <w:sz w:val="24"/>
          <w:szCs w:val="24"/>
          <w:lang w:eastAsia="tr-TR"/>
        </w:rPr>
        <w:t>mındandır. Bu sebeple ceza hukuku cezaları ile başka kanunlardaki idari yaptırımları dışında kalan idari tedbirleri kapsamamaktadır. Yani, disi</w:t>
      </w:r>
      <w:r w:rsidRPr="00AA7DD0">
        <w:rPr>
          <w:rFonts w:ascii="Arial" w:eastAsia="TRTimesNewRomanBold" w:hAnsi="Arial" w:cs="Arial"/>
          <w:sz w:val="24"/>
          <w:szCs w:val="24"/>
          <w:lang w:eastAsia="tr-TR"/>
        </w:rPr>
        <w:t>p</w:t>
      </w:r>
      <w:r w:rsidRPr="00AA7DD0">
        <w:rPr>
          <w:rFonts w:ascii="Arial" w:eastAsia="TRTimesNewRomanBold" w:hAnsi="Arial" w:cs="Arial"/>
          <w:sz w:val="24"/>
          <w:szCs w:val="24"/>
          <w:lang w:eastAsia="tr-TR"/>
        </w:rPr>
        <w:t>lin soruşturması ile ceza soruşturması birbirini etkilemez ve başka bir kanuna göre idari yaptırım uygulanmış olsa bile faile ayrıca disiplin c</w:t>
      </w:r>
      <w:r w:rsidRPr="00AA7DD0">
        <w:rPr>
          <w:rFonts w:ascii="Arial" w:eastAsia="TRTimesNewRomanBold" w:hAnsi="Arial" w:cs="Arial"/>
          <w:sz w:val="24"/>
          <w:szCs w:val="24"/>
          <w:lang w:eastAsia="tr-TR"/>
        </w:rPr>
        <w:t>e</w:t>
      </w:r>
      <w:r w:rsidRPr="00AA7DD0">
        <w:rPr>
          <w:rFonts w:ascii="Arial" w:eastAsia="TRTimesNewRomanBold" w:hAnsi="Arial" w:cs="Arial"/>
          <w:sz w:val="24"/>
          <w:szCs w:val="24"/>
          <w:lang w:eastAsia="tr-TR"/>
        </w:rPr>
        <w:t>zası verilebilir.</w:t>
      </w:r>
      <w:r w:rsidRPr="00AA7DD0">
        <w:rPr>
          <w:rStyle w:val="DipnotBavurusu"/>
          <w:rFonts w:ascii="Arial" w:eastAsia="TRTimesNewRomanBold" w:hAnsi="Arial" w:cs="Arial"/>
          <w:sz w:val="24"/>
          <w:szCs w:val="24"/>
          <w:lang w:eastAsia="tr-TR"/>
        </w:rPr>
        <w:footnoteReference w:id="25"/>
      </w:r>
      <w:r w:rsidRPr="00AA7DD0">
        <w:rPr>
          <w:rFonts w:ascii="Arial" w:eastAsia="TRTimesNewRomanBold" w:hAnsi="Arial" w:cs="Arial"/>
          <w:sz w:val="24"/>
          <w:szCs w:val="24"/>
          <w:lang w:eastAsia="tr-TR"/>
        </w:rPr>
        <w:t xml:space="preserve"> </w:t>
      </w:r>
    </w:p>
    <w:p w:rsidR="00AA7DD0" w:rsidRPr="00AA7DD0" w:rsidRDefault="00AA7DD0" w:rsidP="00097C85">
      <w:pPr>
        <w:autoSpaceDE w:val="0"/>
        <w:autoSpaceDN w:val="0"/>
        <w:adjustRightInd w:val="0"/>
        <w:spacing w:after="120" w:line="360" w:lineRule="auto"/>
        <w:ind w:firstLine="567"/>
        <w:jc w:val="both"/>
        <w:rPr>
          <w:rFonts w:ascii="Arial" w:hAnsi="Arial" w:cs="Arial"/>
          <w:b/>
          <w:sz w:val="24"/>
          <w:szCs w:val="24"/>
          <w:lang w:eastAsia="tr-TR"/>
        </w:rPr>
      </w:pPr>
      <w:r w:rsidRPr="00AA7DD0">
        <w:rPr>
          <w:rFonts w:ascii="Arial" w:hAnsi="Arial" w:cs="Arial"/>
          <w:b/>
          <w:sz w:val="24"/>
          <w:szCs w:val="24"/>
          <w:lang w:eastAsia="tr-TR"/>
        </w:rPr>
        <w:t xml:space="preserve">III- BİR FİİLE, EN AĞIR OLAN DİSİPLİN CEZASININ VERİLECEĞİ KURALI: </w:t>
      </w:r>
    </w:p>
    <w:p w:rsidR="004E5E4F" w:rsidRPr="004E5E4F" w:rsidRDefault="004E5E4F" w:rsidP="004E5E4F">
      <w:pPr>
        <w:spacing w:after="120" w:line="360" w:lineRule="auto"/>
        <w:ind w:firstLine="567"/>
        <w:jc w:val="both"/>
        <w:rPr>
          <w:rFonts w:ascii="Arial" w:hAnsi="Arial" w:cs="Arial"/>
          <w:sz w:val="24"/>
          <w:szCs w:val="24"/>
        </w:rPr>
      </w:pPr>
      <w:r w:rsidRPr="00AA7DD0">
        <w:rPr>
          <w:rFonts w:ascii="Arial" w:hAnsi="Arial" w:cs="Arial"/>
          <w:sz w:val="24"/>
          <w:szCs w:val="24"/>
        </w:rPr>
        <w:t xml:space="preserve">Maddenin üçüncü fıkrası ile, işlenen tek bir </w:t>
      </w:r>
      <w:r w:rsidR="00097C85">
        <w:rPr>
          <w:rFonts w:ascii="Arial" w:hAnsi="Arial" w:cs="Arial"/>
          <w:sz w:val="24"/>
          <w:szCs w:val="24"/>
        </w:rPr>
        <w:t>f</w:t>
      </w:r>
      <w:r w:rsidRPr="00AA7DD0">
        <w:rPr>
          <w:rFonts w:ascii="Arial" w:hAnsi="Arial" w:cs="Arial"/>
          <w:sz w:val="24"/>
          <w:szCs w:val="24"/>
        </w:rPr>
        <w:t>iil nedeniyle birden fazla disiplinsizlik durumunun oluşması halinde, oluşan disiplinsizliklerin gerektirdiği cezalardan sadece en ağırının verileceği esasa bağlanmaktadır.</w:t>
      </w:r>
      <w:r w:rsidRPr="00AA7DD0">
        <w:rPr>
          <w:rFonts w:ascii="Arial" w:eastAsia="TRTimesNewRomanBold" w:hAnsi="Arial" w:cs="Arial"/>
          <w:i/>
          <w:sz w:val="24"/>
          <w:szCs w:val="24"/>
          <w:lang w:eastAsia="tr-TR"/>
        </w:rPr>
        <w:t>(Bkz. Madde Gerekçesi).</w:t>
      </w:r>
    </w:p>
    <w:p w:rsidR="00AA7DD0" w:rsidRPr="00AA7DD0" w:rsidRDefault="00AA7DD0" w:rsidP="004E5E4F">
      <w:pPr>
        <w:autoSpaceDE w:val="0"/>
        <w:autoSpaceDN w:val="0"/>
        <w:adjustRightInd w:val="0"/>
        <w:spacing w:after="120" w:line="360" w:lineRule="auto"/>
        <w:ind w:firstLine="567"/>
        <w:jc w:val="both"/>
        <w:rPr>
          <w:rFonts w:ascii="Arial" w:hAnsi="Arial" w:cs="Arial"/>
          <w:sz w:val="24"/>
          <w:szCs w:val="24"/>
          <w:lang w:eastAsia="tr-TR"/>
        </w:rPr>
      </w:pPr>
      <w:r w:rsidRPr="00AA7DD0">
        <w:rPr>
          <w:rFonts w:ascii="Arial" w:hAnsi="Arial" w:cs="Arial"/>
          <w:sz w:val="24"/>
          <w:szCs w:val="24"/>
          <w:lang w:eastAsia="tr-TR"/>
        </w:rPr>
        <w:t>Maddenin bu fıkrası ile, işlenen tek bir fiil nedeniyle birden fazla disiplinsizlik durumunun meydana gelmesi durumunda, meydana gelen bu disiplinsizliklerin öngördüğü cezalardan sadece en ağırı verilebilece</w:t>
      </w:r>
      <w:r w:rsidRPr="00AA7DD0">
        <w:rPr>
          <w:rFonts w:ascii="Arial" w:hAnsi="Arial" w:cs="Arial"/>
          <w:sz w:val="24"/>
          <w:szCs w:val="24"/>
          <w:lang w:eastAsia="tr-TR"/>
        </w:rPr>
        <w:t>k</w:t>
      </w:r>
      <w:r w:rsidRPr="00AA7DD0">
        <w:rPr>
          <w:rFonts w:ascii="Arial" w:hAnsi="Arial" w:cs="Arial"/>
          <w:sz w:val="24"/>
          <w:szCs w:val="24"/>
          <w:lang w:eastAsia="tr-TR"/>
        </w:rPr>
        <w:t>tir. Ceza hukukunda fikri içtima denilen bu kural, 5237 sayılı TCK.nun 44 üncü maddesinde düzenlenmiştir.</w:t>
      </w:r>
    </w:p>
    <w:p w:rsidR="00AA7DD0" w:rsidRPr="00AA7DD0" w:rsidRDefault="00AA7DD0" w:rsidP="00097C85">
      <w:pPr>
        <w:shd w:val="clear" w:color="auto" w:fill="FFFFFF"/>
        <w:spacing w:after="120" w:line="360" w:lineRule="auto"/>
        <w:ind w:firstLine="567"/>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Birkaç tane suçun kanunen </w:t>
      </w:r>
      <w:r w:rsidR="00097C85">
        <w:rPr>
          <w:rFonts w:ascii="Arial" w:eastAsia="Times New Roman" w:hAnsi="Arial" w:cs="Arial"/>
          <w:sz w:val="24"/>
          <w:szCs w:val="24"/>
          <w:lang w:eastAsia="tr-TR"/>
        </w:rPr>
        <w:t>“</w:t>
      </w:r>
      <w:r w:rsidRPr="00AA7DD0">
        <w:rPr>
          <w:rFonts w:ascii="Arial" w:eastAsia="Times New Roman" w:hAnsi="Arial" w:cs="Arial"/>
          <w:sz w:val="24"/>
          <w:szCs w:val="24"/>
          <w:lang w:eastAsia="tr-TR"/>
        </w:rPr>
        <w:t>tek suç</w:t>
      </w:r>
      <w:r w:rsidR="00097C85">
        <w:rPr>
          <w:rFonts w:ascii="Arial" w:eastAsia="Times New Roman" w:hAnsi="Arial" w:cs="Arial"/>
          <w:sz w:val="24"/>
          <w:szCs w:val="24"/>
          <w:lang w:eastAsia="tr-TR"/>
        </w:rPr>
        <w:t>”</w:t>
      </w:r>
      <w:r w:rsidRPr="00AA7DD0">
        <w:rPr>
          <w:rFonts w:ascii="Arial" w:eastAsia="Times New Roman" w:hAnsi="Arial" w:cs="Arial"/>
          <w:sz w:val="24"/>
          <w:szCs w:val="24"/>
          <w:lang w:eastAsia="tr-TR"/>
        </w:rPr>
        <w:t xml:space="preserve"> sayılması,suçların içtimaı k</w:t>
      </w:r>
      <w:r w:rsidRPr="00AA7DD0">
        <w:rPr>
          <w:rFonts w:ascii="Arial" w:eastAsia="Times New Roman" w:hAnsi="Arial" w:cs="Arial"/>
          <w:sz w:val="24"/>
          <w:szCs w:val="24"/>
          <w:lang w:eastAsia="tr-TR"/>
        </w:rPr>
        <w:t>o</w:t>
      </w:r>
      <w:r w:rsidRPr="00AA7DD0">
        <w:rPr>
          <w:rFonts w:ascii="Arial" w:eastAsia="Times New Roman" w:hAnsi="Arial" w:cs="Arial"/>
          <w:sz w:val="24"/>
          <w:szCs w:val="24"/>
          <w:lang w:eastAsia="tr-TR"/>
        </w:rPr>
        <w:t>nusunu oluşturur. T.C.K.'na göre, suçların içtimaı üç halde söz konusu olur; bileşik (mürekkep) suç(TCK. 42), fikri içtima(TCK. 44) ve zinci</w:t>
      </w:r>
      <w:r w:rsidRPr="00AA7DD0">
        <w:rPr>
          <w:rFonts w:ascii="Arial" w:eastAsia="Times New Roman" w:hAnsi="Arial" w:cs="Arial"/>
          <w:sz w:val="24"/>
          <w:szCs w:val="24"/>
          <w:lang w:eastAsia="tr-TR"/>
        </w:rPr>
        <w:t>r</w:t>
      </w:r>
      <w:r w:rsidRPr="00AA7DD0">
        <w:rPr>
          <w:rFonts w:ascii="Arial" w:eastAsia="Times New Roman" w:hAnsi="Arial" w:cs="Arial"/>
          <w:sz w:val="24"/>
          <w:szCs w:val="24"/>
          <w:lang w:eastAsia="tr-TR"/>
        </w:rPr>
        <w:t>leme (müteselsil) suç(TCK. 43).</w:t>
      </w:r>
    </w:p>
    <w:p w:rsidR="00AA7DD0" w:rsidRDefault="00AA7DD0" w:rsidP="00097C85">
      <w:pPr>
        <w:widowControl w:val="0"/>
        <w:suppressLineNumbers/>
        <w:tabs>
          <w:tab w:val="left" w:pos="540"/>
        </w:tabs>
        <w:spacing w:after="120" w:line="360" w:lineRule="auto"/>
        <w:jc w:val="both"/>
        <w:rPr>
          <w:rFonts w:ascii="Arial" w:eastAsia="Times New Roman" w:hAnsi="Arial" w:cs="Arial"/>
          <w:i/>
          <w:sz w:val="24"/>
          <w:szCs w:val="24"/>
          <w:lang w:eastAsia="tr-TR"/>
        </w:rPr>
      </w:pPr>
      <w:r w:rsidRPr="00AA7DD0">
        <w:rPr>
          <w:rFonts w:ascii="Arial" w:eastAsia="Times New Roman" w:hAnsi="Arial" w:cs="Arial"/>
          <w:sz w:val="24"/>
          <w:szCs w:val="24"/>
          <w:lang w:eastAsia="tr-TR"/>
        </w:rPr>
        <w:tab/>
        <w:t>Disiplin mevzuatında genelde müteselsil suçtan söz edilmemekt</w:t>
      </w:r>
      <w:r w:rsidRPr="00AA7DD0">
        <w:rPr>
          <w:rFonts w:ascii="Arial" w:eastAsia="Times New Roman" w:hAnsi="Arial" w:cs="Arial"/>
          <w:sz w:val="24"/>
          <w:szCs w:val="24"/>
          <w:lang w:eastAsia="tr-TR"/>
        </w:rPr>
        <w:t>e</w:t>
      </w:r>
      <w:r w:rsidRPr="00AA7DD0">
        <w:rPr>
          <w:rFonts w:ascii="Arial" w:eastAsia="Times New Roman" w:hAnsi="Arial" w:cs="Arial"/>
          <w:sz w:val="24"/>
          <w:szCs w:val="24"/>
          <w:lang w:eastAsia="tr-TR"/>
        </w:rPr>
        <w:t xml:space="preserve">dir. </w:t>
      </w:r>
      <w:r w:rsidR="00097C85">
        <w:rPr>
          <w:rFonts w:ascii="Arial" w:eastAsia="Times New Roman" w:hAnsi="Arial" w:cs="Arial"/>
          <w:sz w:val="24"/>
          <w:szCs w:val="24"/>
          <w:lang w:eastAsia="tr-TR"/>
        </w:rPr>
        <w:t xml:space="preserve">6413 sayılı TSK.Disiplin K.nun </w:t>
      </w:r>
      <w:r w:rsidRPr="00AA7DD0">
        <w:rPr>
          <w:rFonts w:ascii="Arial" w:eastAsia="Times New Roman" w:hAnsi="Arial" w:cs="Arial"/>
          <w:bCs/>
          <w:sz w:val="24"/>
          <w:szCs w:val="24"/>
          <w:lang w:eastAsia="tr-TR"/>
        </w:rPr>
        <w:t xml:space="preserve">4/3 üncü maddesi de benzer bir hükme yer vermiştir. </w:t>
      </w:r>
      <w:r w:rsidRPr="00AA7DD0">
        <w:rPr>
          <w:rFonts w:ascii="Arial" w:eastAsia="Times New Roman" w:hAnsi="Arial" w:cs="Arial"/>
          <w:bCs/>
          <w:i/>
          <w:sz w:val="24"/>
          <w:szCs w:val="24"/>
          <w:lang w:eastAsia="tr-TR"/>
        </w:rPr>
        <w:t>“</w:t>
      </w:r>
      <w:r w:rsidRPr="00AA7DD0">
        <w:rPr>
          <w:rFonts w:ascii="Arial" w:eastAsia="Times New Roman" w:hAnsi="Arial" w:cs="Arial"/>
          <w:i/>
          <w:sz w:val="24"/>
          <w:szCs w:val="24"/>
          <w:lang w:eastAsia="tr-TR"/>
        </w:rPr>
        <w:t>Bir fiilin birden fazla disiplinsizlik teşkil etmesi halinde ağır olan disiplin cezası verilir.”</w:t>
      </w:r>
    </w:p>
    <w:p w:rsidR="00AA7DD0" w:rsidRPr="00AA7DD0" w:rsidRDefault="00AA7DD0" w:rsidP="00097C85">
      <w:pPr>
        <w:shd w:val="clear" w:color="auto" w:fill="FFFFFF"/>
        <w:spacing w:after="120" w:line="360" w:lineRule="auto"/>
        <w:ind w:firstLine="708"/>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657 sayılı Devlet Memurları Kanununda yer alan disiplin suçu t</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nımlarının birçoğunda, suçun maddi unsurunu oluşturan fiiller çoğul ol</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 xml:space="preserve">rak ifade edilmiştir. Aynı şekilde </w:t>
      </w:r>
      <w:r w:rsidR="00097C85">
        <w:rPr>
          <w:rFonts w:ascii="Arial" w:eastAsia="Times New Roman" w:hAnsi="Arial" w:cs="Arial"/>
          <w:sz w:val="24"/>
          <w:szCs w:val="24"/>
          <w:lang w:eastAsia="tr-TR"/>
        </w:rPr>
        <w:t xml:space="preserve">7068 sayılı K. İle </w:t>
      </w:r>
      <w:r w:rsidRPr="00AA7DD0">
        <w:rPr>
          <w:rFonts w:ascii="Arial" w:eastAsia="Times New Roman" w:hAnsi="Arial" w:cs="Arial"/>
          <w:sz w:val="24"/>
          <w:szCs w:val="24"/>
          <w:lang w:eastAsia="tr-TR"/>
        </w:rPr>
        <w:t>TSK.Dis.K.da da benzer uygulama söz konusudur. Örneğin, 657 sayılı DMK.da, görevin işbirliği içinde yapı</w:t>
      </w:r>
      <w:r w:rsidRPr="00AA7DD0">
        <w:rPr>
          <w:rFonts w:ascii="Arial" w:eastAsia="Times New Roman" w:hAnsi="Arial" w:cs="Arial"/>
          <w:sz w:val="24"/>
          <w:szCs w:val="24"/>
          <w:lang w:eastAsia="tr-TR"/>
        </w:rPr>
        <w:t>l</w:t>
      </w:r>
      <w:r w:rsidRPr="00AA7DD0">
        <w:rPr>
          <w:rFonts w:ascii="Arial" w:eastAsia="Times New Roman" w:hAnsi="Arial" w:cs="Arial"/>
          <w:sz w:val="24"/>
          <w:szCs w:val="24"/>
          <w:lang w:eastAsia="tr-TR"/>
        </w:rPr>
        <w:t xml:space="preserve">ması ilkesine aykırı davranışlarda </w:t>
      </w:r>
      <w:r w:rsidRPr="00AA7DD0">
        <w:rPr>
          <w:rFonts w:ascii="Arial" w:eastAsia="Times New Roman" w:hAnsi="Arial" w:cs="Arial"/>
          <w:sz w:val="24"/>
          <w:szCs w:val="24"/>
          <w:lang w:eastAsia="tr-TR"/>
        </w:rPr>
        <w:lastRenderedPageBreak/>
        <w:t>bulunmak, kasıtlı olarak, verilen emir ve görevleri tam ve zamanında yapmamak, ticaret ve kazanç getirici fa</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 xml:space="preserve">liyetlerde bulunmak vb. </w:t>
      </w:r>
      <w:r w:rsidR="00097C85">
        <w:rPr>
          <w:rFonts w:ascii="Arial" w:hAnsi="Arial" w:cs="Arial"/>
          <w:sz w:val="24"/>
          <w:szCs w:val="24"/>
        </w:rPr>
        <w:t xml:space="preserve">7068 sayılı Kanunun 8 inci maddesinde gösterilen </w:t>
      </w:r>
      <w:r w:rsidRPr="00AA7DD0">
        <w:rPr>
          <w:rFonts w:ascii="Arial" w:hAnsi="Arial" w:cs="Arial"/>
          <w:sz w:val="24"/>
          <w:szCs w:val="24"/>
        </w:rPr>
        <w:t>disiplinsizlikle</w:t>
      </w:r>
      <w:r w:rsidRPr="00AA7DD0">
        <w:rPr>
          <w:rFonts w:ascii="Arial" w:hAnsi="Arial" w:cs="Arial"/>
          <w:sz w:val="24"/>
          <w:szCs w:val="24"/>
        </w:rPr>
        <w:t>r</w:t>
      </w:r>
      <w:r w:rsidRPr="00AA7DD0">
        <w:rPr>
          <w:rFonts w:ascii="Arial" w:hAnsi="Arial" w:cs="Arial"/>
          <w:sz w:val="24"/>
          <w:szCs w:val="24"/>
        </w:rPr>
        <w:t xml:space="preserve">de, </w:t>
      </w:r>
      <w:r w:rsidRPr="00AA7DD0">
        <w:rPr>
          <w:rFonts w:ascii="Arial" w:eastAsia="Times New Roman" w:hAnsi="Arial" w:cs="Arial"/>
          <w:sz w:val="24"/>
          <w:szCs w:val="24"/>
          <w:lang w:eastAsia="tr-TR"/>
        </w:rPr>
        <w:t>suçun maddi unsurunu oluşturan fiiller</w:t>
      </w:r>
      <w:r w:rsidR="00097C85">
        <w:rPr>
          <w:rFonts w:ascii="Arial" w:eastAsia="Times New Roman" w:hAnsi="Arial" w:cs="Arial"/>
          <w:sz w:val="24"/>
          <w:szCs w:val="24"/>
          <w:lang w:eastAsia="tr-TR"/>
        </w:rPr>
        <w:t xml:space="preserve">in bir kısmı </w:t>
      </w:r>
      <w:r w:rsidRPr="00AA7DD0">
        <w:rPr>
          <w:rFonts w:ascii="Arial" w:eastAsia="Times New Roman" w:hAnsi="Arial" w:cs="Arial"/>
          <w:sz w:val="24"/>
          <w:szCs w:val="24"/>
          <w:lang w:eastAsia="tr-TR"/>
        </w:rPr>
        <w:t>çoğul olarak ifade edilmiştir.</w:t>
      </w:r>
      <w:r w:rsidRPr="00AA7DD0">
        <w:rPr>
          <w:rFonts w:ascii="Arial" w:hAnsi="Arial" w:cs="Arial"/>
          <w:sz w:val="24"/>
          <w:szCs w:val="24"/>
        </w:rPr>
        <w:t xml:space="preserve"> </w:t>
      </w:r>
    </w:p>
    <w:p w:rsidR="00AA7DD0" w:rsidRPr="00AA7DD0" w:rsidRDefault="00AA7DD0" w:rsidP="00AA7DD0">
      <w:pPr>
        <w:shd w:val="clear" w:color="auto" w:fill="FFFFFF"/>
        <w:spacing w:after="120" w:line="360" w:lineRule="auto"/>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Bu hükümler, TCK.daki zincirleme suçlarla büyük bir benzerlik içermese dahi, sınırlı sayıdaki bu tür eylemler için zincirleme suç prens</w:t>
      </w:r>
      <w:r w:rsidRPr="00AA7DD0">
        <w:rPr>
          <w:rFonts w:ascii="Arial" w:eastAsia="Times New Roman" w:hAnsi="Arial" w:cs="Arial"/>
          <w:sz w:val="24"/>
          <w:szCs w:val="24"/>
          <w:lang w:eastAsia="tr-TR"/>
        </w:rPr>
        <w:t>i</w:t>
      </w:r>
      <w:r w:rsidRPr="00AA7DD0">
        <w:rPr>
          <w:rFonts w:ascii="Arial" w:eastAsia="Times New Roman" w:hAnsi="Arial" w:cs="Arial"/>
          <w:sz w:val="24"/>
          <w:szCs w:val="24"/>
          <w:lang w:eastAsia="tr-TR"/>
        </w:rPr>
        <w:t>bine benzer bir sistemin benimsendiği görülmektedir. Yani bu disiplin suçlarında, eylemlerin çokluğu çok sayıda ceza uygulamasını gerekti</w:t>
      </w:r>
      <w:r w:rsidRPr="00AA7DD0">
        <w:rPr>
          <w:rFonts w:ascii="Arial" w:eastAsia="Times New Roman" w:hAnsi="Arial" w:cs="Arial"/>
          <w:sz w:val="24"/>
          <w:szCs w:val="24"/>
          <w:lang w:eastAsia="tr-TR"/>
        </w:rPr>
        <w:t>r</w:t>
      </w:r>
      <w:r w:rsidRPr="00AA7DD0">
        <w:rPr>
          <w:rFonts w:ascii="Arial" w:eastAsia="Times New Roman" w:hAnsi="Arial" w:cs="Arial"/>
          <w:sz w:val="24"/>
          <w:szCs w:val="24"/>
          <w:lang w:eastAsia="tr-TR"/>
        </w:rPr>
        <w:t>memekte ve aynı nitelikteki bu tür eylemler tek bir suç kabul edilip k</w:t>
      </w:r>
      <w:r w:rsidRPr="00AA7DD0">
        <w:rPr>
          <w:rFonts w:ascii="Arial" w:eastAsia="Times New Roman" w:hAnsi="Arial" w:cs="Arial"/>
          <w:sz w:val="24"/>
          <w:szCs w:val="24"/>
          <w:lang w:eastAsia="tr-TR"/>
        </w:rPr>
        <w:t>a</w:t>
      </w:r>
      <w:r w:rsidRPr="00AA7DD0">
        <w:rPr>
          <w:rFonts w:ascii="Arial" w:eastAsia="Times New Roman" w:hAnsi="Arial" w:cs="Arial"/>
          <w:sz w:val="24"/>
          <w:szCs w:val="24"/>
          <w:lang w:eastAsia="tr-TR"/>
        </w:rPr>
        <w:t>nunda ön görülen disiplin cezası bir kez uygulanmaktadır. Bunların d</w:t>
      </w:r>
      <w:r w:rsidRPr="00AA7DD0">
        <w:rPr>
          <w:rFonts w:ascii="Arial" w:eastAsia="Times New Roman" w:hAnsi="Arial" w:cs="Arial"/>
          <w:sz w:val="24"/>
          <w:szCs w:val="24"/>
          <w:lang w:eastAsia="tr-TR"/>
        </w:rPr>
        <w:t>ı</w:t>
      </w:r>
      <w:r w:rsidRPr="00AA7DD0">
        <w:rPr>
          <w:rFonts w:ascii="Arial" w:eastAsia="Times New Roman" w:hAnsi="Arial" w:cs="Arial"/>
          <w:sz w:val="24"/>
          <w:szCs w:val="24"/>
          <w:lang w:eastAsia="tr-TR"/>
        </w:rPr>
        <w:t xml:space="preserve">şında kalan disiplin suçlarında ise, zincirleme (müteselsil) suç prensibi uygulaması söz konusu değildir.  </w:t>
      </w:r>
    </w:p>
    <w:p w:rsidR="00AA7DD0" w:rsidRPr="00AA7DD0" w:rsidRDefault="00097C85" w:rsidP="00097C85">
      <w:pPr>
        <w:widowControl w:val="0"/>
        <w:suppressLineNumbers/>
        <w:tabs>
          <w:tab w:val="left" w:pos="540"/>
        </w:tabs>
        <w:spacing w:after="120" w:line="360" w:lineRule="auto"/>
        <w:jc w:val="both"/>
        <w:rPr>
          <w:rFonts w:ascii="Arial" w:hAnsi="Arial" w:cs="Arial"/>
          <w:sz w:val="24"/>
          <w:szCs w:val="24"/>
        </w:rPr>
      </w:pPr>
      <w:r>
        <w:rPr>
          <w:rFonts w:ascii="Arial" w:eastAsia="Times New Roman" w:hAnsi="Arial" w:cs="Arial"/>
          <w:i/>
          <w:sz w:val="24"/>
          <w:szCs w:val="24"/>
          <w:lang w:eastAsia="tr-TR"/>
        </w:rPr>
        <w:tab/>
      </w:r>
      <w:r w:rsidR="00AA7DD0" w:rsidRPr="00AA7DD0">
        <w:rPr>
          <w:rFonts w:ascii="Arial" w:eastAsia="Times New Roman" w:hAnsi="Arial" w:cs="Arial"/>
          <w:i/>
          <w:sz w:val="24"/>
          <w:szCs w:val="24"/>
          <w:lang w:eastAsia="tr-TR"/>
        </w:rPr>
        <w:t>Fikri içtima:</w:t>
      </w:r>
      <w:r w:rsidR="00AA7DD0" w:rsidRPr="00AA7DD0">
        <w:rPr>
          <w:rFonts w:ascii="Arial" w:hAnsi="Arial" w:cs="Arial"/>
          <w:sz w:val="24"/>
          <w:szCs w:val="24"/>
        </w:rPr>
        <w:t xml:space="preserve"> </w:t>
      </w:r>
      <w:r>
        <w:rPr>
          <w:rFonts w:ascii="Arial" w:hAnsi="Arial" w:cs="Arial"/>
          <w:sz w:val="24"/>
          <w:szCs w:val="24"/>
        </w:rPr>
        <w:t xml:space="preserve"> 7068 sayılı </w:t>
      </w:r>
      <w:r w:rsidRPr="00AA7DD0">
        <w:rPr>
          <w:rFonts w:ascii="Arial" w:eastAsia="Times New Roman" w:hAnsi="Arial" w:cs="Arial"/>
          <w:bCs/>
          <w:sz w:val="24"/>
          <w:szCs w:val="24"/>
          <w:lang w:eastAsia="tr-TR"/>
        </w:rPr>
        <w:t>Genel Kolluk Disiplin Hükümleri Kanun</w:t>
      </w:r>
      <w:r>
        <w:rPr>
          <w:rFonts w:ascii="Arial" w:eastAsia="Times New Roman" w:hAnsi="Arial" w:cs="Arial"/>
          <w:bCs/>
          <w:sz w:val="24"/>
          <w:szCs w:val="24"/>
          <w:lang w:eastAsia="tr-TR"/>
        </w:rPr>
        <w:t xml:space="preserve">’un </w:t>
      </w:r>
      <w:r w:rsidRPr="00AA7DD0">
        <w:rPr>
          <w:rFonts w:ascii="Arial" w:eastAsia="Times New Roman" w:hAnsi="Arial" w:cs="Arial"/>
          <w:bCs/>
          <w:sz w:val="24"/>
          <w:szCs w:val="24"/>
          <w:lang w:eastAsia="tr-TR"/>
        </w:rPr>
        <w:t xml:space="preserve">4/3 </w:t>
      </w:r>
      <w:r>
        <w:rPr>
          <w:rFonts w:ascii="Arial" w:eastAsia="Times New Roman" w:hAnsi="Arial" w:cs="Arial"/>
          <w:bCs/>
          <w:sz w:val="24"/>
          <w:szCs w:val="24"/>
          <w:lang w:eastAsia="tr-TR"/>
        </w:rPr>
        <w:t xml:space="preserve"> ve 6413 sayılı </w:t>
      </w:r>
      <w:r w:rsidR="00AA7DD0" w:rsidRPr="00AA7DD0">
        <w:rPr>
          <w:rFonts w:ascii="Arial" w:hAnsi="Arial" w:cs="Arial"/>
          <w:sz w:val="24"/>
          <w:szCs w:val="24"/>
        </w:rPr>
        <w:t xml:space="preserve">TSK.Dis.K.nun ve 4/3 </w:t>
      </w:r>
      <w:r w:rsidR="00AA7DD0" w:rsidRPr="00AA7DD0">
        <w:rPr>
          <w:rFonts w:ascii="Arial" w:eastAsia="Times New Roman" w:hAnsi="Arial" w:cs="Arial"/>
          <w:bCs/>
          <w:sz w:val="24"/>
          <w:szCs w:val="24"/>
          <w:lang w:eastAsia="tr-TR"/>
        </w:rPr>
        <w:t>ü</w:t>
      </w:r>
      <w:r w:rsidR="00AA7DD0" w:rsidRPr="00AA7DD0">
        <w:rPr>
          <w:rFonts w:ascii="Arial" w:eastAsia="Times New Roman" w:hAnsi="Arial" w:cs="Arial"/>
          <w:bCs/>
          <w:sz w:val="24"/>
          <w:szCs w:val="24"/>
          <w:lang w:eastAsia="tr-TR"/>
        </w:rPr>
        <w:t>n</w:t>
      </w:r>
      <w:r w:rsidR="00AA7DD0" w:rsidRPr="00AA7DD0">
        <w:rPr>
          <w:rFonts w:ascii="Arial" w:eastAsia="Times New Roman" w:hAnsi="Arial" w:cs="Arial"/>
          <w:bCs/>
          <w:sz w:val="24"/>
          <w:szCs w:val="24"/>
          <w:lang w:eastAsia="tr-TR"/>
        </w:rPr>
        <w:t>cü m</w:t>
      </w:r>
      <w:r w:rsidR="00AA7DD0" w:rsidRPr="00AA7DD0">
        <w:rPr>
          <w:rFonts w:ascii="Arial" w:hAnsi="Arial" w:cs="Arial"/>
          <w:sz w:val="24"/>
          <w:szCs w:val="24"/>
        </w:rPr>
        <w:t>addesinde yer alan kural dışında, fikri içtima kuralının disiplin hukukunda da uygulanacağına dair açık bir hüküm mevcut değildir.</w:t>
      </w:r>
      <w:r w:rsidR="00AA7DD0" w:rsidRPr="00AA7DD0">
        <w:rPr>
          <w:rStyle w:val="DipnotBavurusu"/>
          <w:rFonts w:ascii="Arial" w:hAnsi="Arial" w:cs="Arial"/>
          <w:sz w:val="24"/>
          <w:szCs w:val="24"/>
        </w:rPr>
        <w:footnoteReference w:id="26"/>
      </w:r>
      <w:r w:rsidR="00AA7DD0" w:rsidRPr="00AA7DD0">
        <w:rPr>
          <w:rFonts w:ascii="Arial" w:hAnsi="Arial" w:cs="Arial"/>
          <w:sz w:val="24"/>
          <w:szCs w:val="24"/>
        </w:rPr>
        <w:t xml:space="preserve"> A</w:t>
      </w:r>
      <w:r w:rsidR="00AA7DD0" w:rsidRPr="00AA7DD0">
        <w:rPr>
          <w:rFonts w:ascii="Arial" w:hAnsi="Arial" w:cs="Arial"/>
          <w:sz w:val="24"/>
          <w:szCs w:val="24"/>
        </w:rPr>
        <w:t>v</w:t>
      </w:r>
      <w:r w:rsidR="00AA7DD0" w:rsidRPr="00AA7DD0">
        <w:rPr>
          <w:rFonts w:ascii="Arial" w:hAnsi="Arial" w:cs="Arial"/>
          <w:sz w:val="24"/>
          <w:szCs w:val="24"/>
        </w:rPr>
        <w:t>rupa Birliği Personel Tüzüğü’nün 86/3 üncü maddesinde, bir ihlale birden fazla disiplin cezası verilemez.” kuralı mevcuttur.</w:t>
      </w:r>
      <w:r w:rsidR="00AA7DD0" w:rsidRPr="00AA7DD0">
        <w:rPr>
          <w:rStyle w:val="DipnotBavurusu"/>
          <w:rFonts w:ascii="Arial" w:hAnsi="Arial" w:cs="Arial"/>
          <w:sz w:val="24"/>
          <w:szCs w:val="24"/>
        </w:rPr>
        <w:footnoteReference w:id="27"/>
      </w:r>
      <w:r w:rsidR="00AA7DD0" w:rsidRPr="00AA7DD0">
        <w:rPr>
          <w:rFonts w:ascii="Arial" w:hAnsi="Arial" w:cs="Arial"/>
          <w:sz w:val="24"/>
          <w:szCs w:val="24"/>
        </w:rPr>
        <w:t xml:space="preserve"> Ancak uygul</w:t>
      </w:r>
      <w:r w:rsidR="00AA7DD0" w:rsidRPr="00AA7DD0">
        <w:rPr>
          <w:rFonts w:ascii="Arial" w:hAnsi="Arial" w:cs="Arial"/>
          <w:sz w:val="24"/>
          <w:szCs w:val="24"/>
        </w:rPr>
        <w:t>a</w:t>
      </w:r>
      <w:r w:rsidR="00AA7DD0" w:rsidRPr="00AA7DD0">
        <w:rPr>
          <w:rFonts w:ascii="Arial" w:hAnsi="Arial" w:cs="Arial"/>
          <w:sz w:val="24"/>
          <w:szCs w:val="24"/>
        </w:rPr>
        <w:t>mada ve öğretide işlediği bir eylem ile yasanın muhtelif kurallarını ihlal eden faile en ağır cezayı öngören hükmün uygulanması gerektiği kabul edilmektedir. Danıştay‘da fikri içtimanın disiplin cezaları bakımından uygulanabileceğini kabul içerisindedir.</w:t>
      </w:r>
      <w:r w:rsidR="00AA7DD0" w:rsidRPr="00AA7DD0">
        <w:rPr>
          <w:rStyle w:val="DipnotBavurusu"/>
          <w:rFonts w:ascii="Arial" w:hAnsi="Arial" w:cs="Arial"/>
          <w:sz w:val="24"/>
          <w:szCs w:val="24"/>
        </w:rPr>
        <w:footnoteReference w:id="28"/>
      </w:r>
      <w:r w:rsidR="00AA7DD0" w:rsidRPr="00AA7DD0">
        <w:rPr>
          <w:rFonts w:ascii="Arial" w:hAnsi="Arial" w:cs="Arial"/>
          <w:i/>
          <w:sz w:val="24"/>
          <w:szCs w:val="24"/>
        </w:rPr>
        <w:t xml:space="preserve"> </w:t>
      </w:r>
      <w:r w:rsidR="00AA7DD0" w:rsidRPr="00AA7DD0">
        <w:rPr>
          <w:rFonts w:ascii="Arial" w:hAnsi="Arial" w:cs="Arial"/>
          <w:sz w:val="24"/>
          <w:szCs w:val="24"/>
        </w:rPr>
        <w:t>Danıştay, bu kuralın ceza hukuku ile disiplin hukuku arasında g</w:t>
      </w:r>
      <w:r w:rsidR="00AA7DD0" w:rsidRPr="00AA7DD0">
        <w:rPr>
          <w:rFonts w:ascii="Arial" w:hAnsi="Arial" w:cs="Arial"/>
          <w:sz w:val="24"/>
          <w:szCs w:val="24"/>
        </w:rPr>
        <w:t>e</w:t>
      </w:r>
      <w:r w:rsidR="00AA7DD0" w:rsidRPr="00AA7DD0">
        <w:rPr>
          <w:rFonts w:ascii="Arial" w:hAnsi="Arial" w:cs="Arial"/>
          <w:sz w:val="24"/>
          <w:szCs w:val="24"/>
        </w:rPr>
        <w:t>çerli olmadığını kabul etmiştir.</w:t>
      </w:r>
      <w:r w:rsidR="00AA7DD0" w:rsidRPr="00AA7DD0">
        <w:rPr>
          <w:rStyle w:val="DipnotBavurusu"/>
          <w:rFonts w:ascii="Arial" w:hAnsi="Arial" w:cs="Arial"/>
          <w:sz w:val="24"/>
          <w:szCs w:val="24"/>
        </w:rPr>
        <w:footnoteReference w:id="29"/>
      </w:r>
      <w:r w:rsidR="00AA7DD0" w:rsidRPr="00AA7DD0">
        <w:rPr>
          <w:rFonts w:ascii="Arial" w:hAnsi="Arial" w:cs="Arial"/>
          <w:sz w:val="24"/>
          <w:szCs w:val="24"/>
        </w:rPr>
        <w:t xml:space="preserve"> Esasen disiplin hukukunda, geçitli (müterakki) suç ve fikri içtima modellerine uyan suç tiplerine rastlanır. Fikri içtima durumunda, işlenen hareket sonucu ortaya çıkan tek netice, birden </w:t>
      </w:r>
      <w:r w:rsidR="00AA7DD0" w:rsidRPr="00AA7DD0">
        <w:rPr>
          <w:rFonts w:ascii="Arial" w:hAnsi="Arial" w:cs="Arial"/>
          <w:sz w:val="24"/>
          <w:szCs w:val="24"/>
        </w:rPr>
        <w:lastRenderedPageBreak/>
        <w:t>çok disiplinsizliğe temas etmekte ancak, faile bunlardan en ağır olan disiplinsizliğin cezası verilmekte, hafif olan hükümden cezaland</w:t>
      </w:r>
      <w:r w:rsidR="00AA7DD0" w:rsidRPr="00AA7DD0">
        <w:rPr>
          <w:rFonts w:ascii="Arial" w:hAnsi="Arial" w:cs="Arial"/>
          <w:sz w:val="24"/>
          <w:szCs w:val="24"/>
        </w:rPr>
        <w:t>ı</w:t>
      </w:r>
      <w:r w:rsidR="00AA7DD0" w:rsidRPr="00AA7DD0">
        <w:rPr>
          <w:rFonts w:ascii="Arial" w:hAnsi="Arial" w:cs="Arial"/>
          <w:sz w:val="24"/>
          <w:szCs w:val="24"/>
        </w:rPr>
        <w:t>rılmamaktadır.</w:t>
      </w:r>
      <w:r w:rsidR="00AA7DD0" w:rsidRPr="00AA7DD0">
        <w:rPr>
          <w:rStyle w:val="DipnotBavurusu"/>
          <w:rFonts w:ascii="Arial" w:hAnsi="Arial" w:cs="Arial"/>
          <w:sz w:val="24"/>
          <w:szCs w:val="24"/>
        </w:rPr>
        <w:footnoteReference w:id="30"/>
      </w:r>
      <w:r w:rsidR="00AA7DD0" w:rsidRPr="00AA7DD0">
        <w:rPr>
          <w:rFonts w:ascii="Arial" w:hAnsi="Arial" w:cs="Arial"/>
          <w:sz w:val="24"/>
          <w:szCs w:val="24"/>
        </w:rPr>
        <w:t xml:space="preserve"> Danıştay aynı fiil ve konudan dolayı mükerrer disiplin cezası verilemeyeceğini, fikri içtima ve geçitli suç hali varsa tek ve ağır ceza veril</w:t>
      </w:r>
      <w:r w:rsidR="00AA7DD0" w:rsidRPr="00AA7DD0">
        <w:rPr>
          <w:rFonts w:ascii="Arial" w:hAnsi="Arial" w:cs="Arial"/>
          <w:sz w:val="24"/>
          <w:szCs w:val="24"/>
        </w:rPr>
        <w:t>e</w:t>
      </w:r>
      <w:r w:rsidR="00AA7DD0" w:rsidRPr="00AA7DD0">
        <w:rPr>
          <w:rFonts w:ascii="Arial" w:hAnsi="Arial" w:cs="Arial"/>
          <w:sz w:val="24"/>
          <w:szCs w:val="24"/>
        </w:rPr>
        <w:t>ceğini, birden fazla fiil ve ihlal varsa her birisi için ayrı disiplin cezası verileceğini öngörmüştür.</w:t>
      </w:r>
      <w:r w:rsidR="00AA7DD0" w:rsidRPr="00AA7DD0">
        <w:rPr>
          <w:rStyle w:val="DipnotBavurusu"/>
          <w:rFonts w:ascii="Arial" w:hAnsi="Arial" w:cs="Arial"/>
          <w:sz w:val="24"/>
          <w:szCs w:val="24"/>
        </w:rPr>
        <w:footnoteReference w:id="31"/>
      </w:r>
      <w:r w:rsidR="00AA7DD0" w:rsidRPr="00AA7DD0">
        <w:rPr>
          <w:rFonts w:ascii="Arial" w:hAnsi="Arial" w:cs="Arial"/>
          <w:sz w:val="24"/>
          <w:szCs w:val="24"/>
        </w:rPr>
        <w:t xml:space="preserve"> </w:t>
      </w:r>
      <w:r w:rsidR="00AA7DD0" w:rsidRPr="00AA7DD0">
        <w:rPr>
          <w:rFonts w:ascii="Arial" w:hAnsi="Arial" w:cs="Arial"/>
          <w:sz w:val="24"/>
          <w:szCs w:val="24"/>
          <w:lang w:eastAsia="tr-TR"/>
        </w:rPr>
        <w:t xml:space="preserve">Aynı zaman diliminde işlenen birbiriyle ilgili ve iç içe geçmiş, fakat ayrı mahiyetleri olan </w:t>
      </w:r>
      <w:r w:rsidR="00AA7DD0" w:rsidRPr="00AA7DD0">
        <w:rPr>
          <w:rFonts w:ascii="Arial" w:hAnsi="Arial" w:cs="Arial"/>
          <w:spacing w:val="-2"/>
          <w:sz w:val="24"/>
          <w:szCs w:val="24"/>
          <w:lang w:eastAsia="tr-TR"/>
        </w:rPr>
        <w:t>fiillere tek bir cezai verilip verilmeyeceği üzerinde de durulmuştur. Bu konuda fail lehine ol</w:t>
      </w:r>
      <w:r w:rsidR="00AA7DD0" w:rsidRPr="00AA7DD0">
        <w:rPr>
          <w:rFonts w:ascii="Arial" w:hAnsi="Arial" w:cs="Arial"/>
          <w:spacing w:val="-2"/>
          <w:sz w:val="24"/>
          <w:szCs w:val="24"/>
          <w:lang w:eastAsia="tr-TR"/>
        </w:rPr>
        <w:t>a</w:t>
      </w:r>
      <w:r w:rsidR="00AA7DD0" w:rsidRPr="00AA7DD0">
        <w:rPr>
          <w:rFonts w:ascii="Arial" w:hAnsi="Arial" w:cs="Arial"/>
          <w:spacing w:val="-2"/>
          <w:sz w:val="24"/>
          <w:szCs w:val="24"/>
          <w:lang w:eastAsia="tr-TR"/>
        </w:rPr>
        <w:t>rak aynı soruşturma kapsamında birden fazla fiil sebebiyle ayrı ayrı ceza vermek yerine en ağırını vermenin gerektiği ileri sürülmüştür. Aksi görüş ise, her disiplinsizlik için kanunda öngörülen disiplin cezasının ayrı ayrı verilmesi gerektiği şeklinde ortaya çıkmıştır. Danıştay da, farklı zamanlarda şikayet konusu yapılan ayrı mahiye</w:t>
      </w:r>
      <w:r w:rsidR="00AA7DD0" w:rsidRPr="00AA7DD0">
        <w:rPr>
          <w:rFonts w:ascii="Arial" w:hAnsi="Arial" w:cs="Arial"/>
          <w:spacing w:val="-2"/>
          <w:sz w:val="24"/>
          <w:szCs w:val="24"/>
          <w:lang w:eastAsia="tr-TR"/>
        </w:rPr>
        <w:t>t</w:t>
      </w:r>
      <w:r w:rsidR="00AA7DD0" w:rsidRPr="00AA7DD0">
        <w:rPr>
          <w:rFonts w:ascii="Arial" w:hAnsi="Arial" w:cs="Arial"/>
          <w:spacing w:val="-2"/>
          <w:sz w:val="24"/>
          <w:szCs w:val="24"/>
          <w:lang w:eastAsia="tr-TR"/>
        </w:rPr>
        <w:t>teki ve ayrı cezalar gerektiren fiillere birleştirerek ceza verilemeyeceğini içtihat etmiştir(Dnş.10.D., 20.3.1991, E.1988/ 2495, K.1991/1002, Dnş. Dergisi, S.82/83, s.979).</w:t>
      </w:r>
      <w:r w:rsidR="00AA7DD0" w:rsidRPr="00AA7DD0">
        <w:rPr>
          <w:rStyle w:val="DipnotBavurusu"/>
          <w:rFonts w:ascii="Arial" w:hAnsi="Arial" w:cs="Arial"/>
          <w:spacing w:val="-2"/>
          <w:sz w:val="24"/>
          <w:szCs w:val="24"/>
          <w:lang w:eastAsia="tr-TR"/>
        </w:rPr>
        <w:footnoteReference w:id="32"/>
      </w:r>
      <w:r w:rsidR="00AA7DD0" w:rsidRPr="00AA7DD0">
        <w:rPr>
          <w:rFonts w:ascii="Arial" w:hAnsi="Arial" w:cs="Arial"/>
          <w:spacing w:val="-2"/>
          <w:sz w:val="24"/>
          <w:szCs w:val="24"/>
          <w:lang w:eastAsia="tr-TR"/>
        </w:rPr>
        <w:t xml:space="preserve"> </w:t>
      </w:r>
      <w:r w:rsidR="00AA7DD0" w:rsidRPr="00AA7DD0">
        <w:rPr>
          <w:rFonts w:ascii="Arial" w:hAnsi="Arial" w:cs="Arial"/>
          <w:sz w:val="24"/>
          <w:szCs w:val="24"/>
        </w:rPr>
        <w:t xml:space="preserve">TSK.Dis.K.nun </w:t>
      </w:r>
      <w:r w:rsidR="00AA7DD0" w:rsidRPr="00AA7DD0">
        <w:rPr>
          <w:rFonts w:ascii="Arial" w:hAnsi="Arial" w:cs="Arial"/>
          <w:i/>
          <w:sz w:val="24"/>
          <w:szCs w:val="24"/>
        </w:rPr>
        <w:t>“Aynı fiil nedeniyle bu Kanunda yazılı disiplin cezalarından birden fazlası verilemez(md. 4/2)”</w:t>
      </w:r>
      <w:r w:rsidR="00AA7DD0" w:rsidRPr="00AA7DD0">
        <w:rPr>
          <w:rFonts w:ascii="Arial" w:hAnsi="Arial" w:cs="Arial"/>
          <w:sz w:val="24"/>
          <w:szCs w:val="24"/>
        </w:rPr>
        <w:t xml:space="preserve"> ve yine, </w:t>
      </w:r>
      <w:r w:rsidR="00AA7DD0" w:rsidRPr="00AA7DD0">
        <w:rPr>
          <w:rFonts w:ascii="Arial" w:hAnsi="Arial" w:cs="Arial"/>
          <w:i/>
          <w:sz w:val="24"/>
          <w:szCs w:val="24"/>
        </w:rPr>
        <w:t>“Bir fiilin birden fazla disiplinsizlik teşkil etmesi hâlinde ağır olan disiplin cezası verilir(md. 4/3).”</w:t>
      </w:r>
      <w:r w:rsidR="00AA7DD0" w:rsidRPr="00AA7DD0">
        <w:rPr>
          <w:rFonts w:ascii="Arial" w:hAnsi="Arial" w:cs="Arial"/>
          <w:sz w:val="24"/>
          <w:szCs w:val="24"/>
        </w:rPr>
        <w:t xml:space="preserve"> hükümleri de, buna cevaz veren yeni hükümler olup, disiplin mevzuatımıza dahil olmuşlardır.</w:t>
      </w:r>
    </w:p>
    <w:p w:rsidR="00AA7DD0" w:rsidRPr="00AA7DD0" w:rsidRDefault="00AA7DD0" w:rsidP="00097C85">
      <w:pPr>
        <w:shd w:val="clear" w:color="auto" w:fill="FFFFFF"/>
        <w:spacing w:after="120" w:line="360" w:lineRule="auto"/>
        <w:ind w:firstLine="708"/>
        <w:jc w:val="both"/>
        <w:rPr>
          <w:rFonts w:ascii="Arial" w:eastAsia="Times New Roman" w:hAnsi="Arial" w:cs="Arial"/>
          <w:sz w:val="24"/>
          <w:szCs w:val="24"/>
          <w:lang w:eastAsia="tr-TR"/>
        </w:rPr>
      </w:pPr>
      <w:r w:rsidRPr="00AA7DD0">
        <w:rPr>
          <w:rFonts w:ascii="Arial" w:eastAsia="Times New Roman" w:hAnsi="Arial" w:cs="Arial"/>
          <w:sz w:val="24"/>
          <w:szCs w:val="24"/>
          <w:lang w:eastAsia="tr-TR"/>
        </w:rPr>
        <w:t xml:space="preserve">Disiplin mevzuatımızda  geçitli (müterakki) suç modeline de yer verildiği söylenebilir. Geçitli (müterakki) suçta; </w:t>
      </w:r>
      <w:r w:rsidRPr="00AA7DD0">
        <w:rPr>
          <w:rFonts w:ascii="Arial" w:hAnsi="Arial" w:cs="Arial"/>
          <w:sz w:val="24"/>
          <w:szCs w:val="24"/>
          <w:shd w:val="clear" w:color="auto" w:fill="FFFFFF"/>
        </w:rPr>
        <w:t xml:space="preserve">Failin mağdura karşı işlediği eylemde, kasıtlı olarak daha hafif bir suçtan geçerek daha ağır bir suçu işlemesi hali söz konusu olur. Böyle bir durumda, iki eylem karma suçta olduğu gibi birbiri içinde erimemiştir ve iki ayrı </w:t>
      </w:r>
      <w:r w:rsidRPr="00AA7DD0">
        <w:rPr>
          <w:rFonts w:ascii="Arial" w:hAnsi="Arial" w:cs="Arial"/>
          <w:sz w:val="24"/>
          <w:szCs w:val="24"/>
          <w:shd w:val="clear" w:color="auto" w:fill="FFFFFF"/>
        </w:rPr>
        <w:lastRenderedPageBreak/>
        <w:t>suç konusu vardır. Bu sebeple, fail hafif suçtan geçtikten sonra daha ağır suçu henüz işl</w:t>
      </w:r>
      <w:r w:rsidRPr="00AA7DD0">
        <w:rPr>
          <w:rFonts w:ascii="Arial" w:hAnsi="Arial" w:cs="Arial"/>
          <w:sz w:val="24"/>
          <w:szCs w:val="24"/>
          <w:shd w:val="clear" w:color="auto" w:fill="FFFFFF"/>
        </w:rPr>
        <w:t>e</w:t>
      </w:r>
      <w:r w:rsidRPr="00AA7DD0">
        <w:rPr>
          <w:rFonts w:ascii="Arial" w:hAnsi="Arial" w:cs="Arial"/>
          <w:sz w:val="24"/>
          <w:szCs w:val="24"/>
          <w:shd w:val="clear" w:color="auto" w:fill="FFFFFF"/>
        </w:rPr>
        <w:t>meden durursa faile yalnızca hafif suçundan dolayı ceza verilir. Şayet fail suçu işlemeye devam ederek ağır suçu işlerse hafif suç ağır suçun içinde erir. O</w:t>
      </w:r>
      <w:r w:rsidRPr="00AA7DD0">
        <w:rPr>
          <w:rFonts w:ascii="Arial" w:eastAsia="Times New Roman" w:hAnsi="Arial" w:cs="Arial"/>
          <w:sz w:val="24"/>
          <w:szCs w:val="24"/>
          <w:lang w:eastAsia="tr-TR"/>
        </w:rPr>
        <w:t xml:space="preserve"> ana kadar meydana gelmiş olan neticeler, müstakil kimli</w:t>
      </w:r>
      <w:r w:rsidRPr="00AA7DD0">
        <w:rPr>
          <w:rFonts w:ascii="Arial" w:eastAsia="Times New Roman" w:hAnsi="Arial" w:cs="Arial"/>
          <w:sz w:val="24"/>
          <w:szCs w:val="24"/>
          <w:lang w:eastAsia="tr-TR"/>
        </w:rPr>
        <w:t>k</w:t>
      </w:r>
      <w:r w:rsidRPr="00AA7DD0">
        <w:rPr>
          <w:rFonts w:ascii="Arial" w:eastAsia="Times New Roman" w:hAnsi="Arial" w:cs="Arial"/>
          <w:sz w:val="24"/>
          <w:szCs w:val="24"/>
          <w:lang w:eastAsia="tr-TR"/>
        </w:rPr>
        <w:t xml:space="preserve">lerini kaybeder. </w:t>
      </w:r>
    </w:p>
    <w:p w:rsidR="00AA7DD0" w:rsidRPr="00AA7DD0" w:rsidRDefault="00AA7DD0" w:rsidP="00097C85">
      <w:pPr>
        <w:shd w:val="clear" w:color="auto" w:fill="FFFFFF"/>
        <w:spacing w:after="120" w:line="360" w:lineRule="auto"/>
        <w:ind w:firstLine="567"/>
        <w:jc w:val="both"/>
        <w:rPr>
          <w:rFonts w:ascii="Arial" w:hAnsi="Arial" w:cs="Arial"/>
          <w:b/>
          <w:sz w:val="24"/>
          <w:szCs w:val="24"/>
          <w:lang w:eastAsia="tr-TR"/>
        </w:rPr>
      </w:pPr>
      <w:r w:rsidRPr="00AA7DD0">
        <w:rPr>
          <w:rFonts w:ascii="Arial" w:hAnsi="Arial" w:cs="Arial"/>
          <w:b/>
          <w:sz w:val="24"/>
          <w:szCs w:val="24"/>
          <w:lang w:eastAsia="tr-TR"/>
        </w:rPr>
        <w:t xml:space="preserve">IV- FİİLİN İDARİ YAPTIRIMA BAĞLANMIŞ OLMASI, DİSİPLİN CEZASI VERİLMESİNE ENGEL TEŞKİL ETMEZ: </w:t>
      </w:r>
    </w:p>
    <w:p w:rsidR="00097C85" w:rsidRDefault="00AA7DD0" w:rsidP="00AA7DD0">
      <w:pPr>
        <w:pStyle w:val="Nor0"/>
        <w:tabs>
          <w:tab w:val="clear" w:pos="567"/>
        </w:tabs>
        <w:spacing w:after="120" w:line="360" w:lineRule="auto"/>
        <w:rPr>
          <w:rFonts w:ascii="Arial" w:eastAsia="TRTimesNewRomanBold" w:hAnsi="Arial" w:cs="Arial"/>
          <w:sz w:val="24"/>
          <w:szCs w:val="24"/>
        </w:rPr>
      </w:pPr>
      <w:r w:rsidRPr="00AA7DD0">
        <w:rPr>
          <w:rFonts w:ascii="Arial" w:hAnsi="Arial" w:cs="Arial"/>
          <w:sz w:val="24"/>
          <w:szCs w:val="24"/>
        </w:rPr>
        <w:t>Maddenin dördüncü fıkrası ile, diğer kanunlarda kabahat olarak tanımlanmış fiillere de disiplin amirleri tarafından disiplin cezası verilebilmesi amaçlanmıştır. Örneğin, nöbet mahallinde sigara içen bir pers</w:t>
      </w:r>
      <w:r w:rsidRPr="00AA7DD0">
        <w:rPr>
          <w:rFonts w:ascii="Arial" w:hAnsi="Arial" w:cs="Arial"/>
          <w:sz w:val="24"/>
          <w:szCs w:val="24"/>
        </w:rPr>
        <w:t>o</w:t>
      </w:r>
      <w:r w:rsidRPr="00AA7DD0">
        <w:rPr>
          <w:rFonts w:ascii="Arial" w:hAnsi="Arial" w:cs="Arial"/>
          <w:sz w:val="24"/>
          <w:szCs w:val="24"/>
        </w:rPr>
        <w:t>nelin fiili, mevzuatta (5326 sayılı Kabahatler Kanunu, md. 39) idari para cezasını öngören bir kabahat olarak düzenlenmiş olsa bile, nöbet talimatına aykırı hareket etmesi nedeniyle disiplin cezası ile cezalandırılması da mümkün olacaktır</w:t>
      </w:r>
      <w:r w:rsidR="006B28B8">
        <w:rPr>
          <w:rFonts w:ascii="Arial" w:hAnsi="Arial" w:cs="Arial"/>
          <w:sz w:val="24"/>
          <w:szCs w:val="24"/>
        </w:rPr>
        <w:t>.</w:t>
      </w:r>
      <w:r w:rsidRPr="00AA7DD0">
        <w:rPr>
          <w:rFonts w:ascii="Arial" w:eastAsia="TRTimesNewRomanBold" w:hAnsi="Arial" w:cs="Arial"/>
          <w:sz w:val="24"/>
          <w:szCs w:val="24"/>
        </w:rPr>
        <w:t xml:space="preserve"> </w:t>
      </w:r>
    </w:p>
    <w:p w:rsidR="00AA7DD0" w:rsidRPr="00097C85" w:rsidRDefault="00AA7DD0" w:rsidP="00AA7DD0">
      <w:pPr>
        <w:pStyle w:val="Nor0"/>
        <w:tabs>
          <w:tab w:val="clear" w:pos="567"/>
        </w:tabs>
        <w:spacing w:after="120" w:line="360" w:lineRule="auto"/>
        <w:rPr>
          <w:rFonts w:ascii="Arial" w:hAnsi="Arial" w:cs="Arial"/>
          <w:sz w:val="24"/>
          <w:szCs w:val="24"/>
          <w:lang w:val="tr-TR"/>
        </w:rPr>
      </w:pPr>
      <w:r w:rsidRPr="00097C85">
        <w:rPr>
          <w:rFonts w:ascii="Arial" w:eastAsia="Times New Roman" w:hAnsi="Arial" w:cs="Arial"/>
          <w:sz w:val="24"/>
          <w:szCs w:val="24"/>
        </w:rPr>
        <w:t>657 sayılı DMK.nun 131/2 inci maddesi de, “</w:t>
      </w:r>
      <w:r w:rsidRPr="00097C85">
        <w:rPr>
          <w:rFonts w:ascii="Arial" w:hAnsi="Arial" w:cs="Arial"/>
          <w:sz w:val="24"/>
          <w:szCs w:val="24"/>
          <w:lang w:val="tr-TR"/>
        </w:rPr>
        <w:t>Mem</w:t>
      </w:r>
      <w:r w:rsidRPr="00097C85">
        <w:rPr>
          <w:rFonts w:ascii="Arial" w:hAnsi="Arial" w:cs="Arial"/>
          <w:sz w:val="24"/>
          <w:szCs w:val="24"/>
          <w:lang w:val="tr-TR"/>
        </w:rPr>
        <w:t>u</w:t>
      </w:r>
      <w:r w:rsidRPr="00097C85">
        <w:rPr>
          <w:rFonts w:ascii="Arial" w:hAnsi="Arial" w:cs="Arial"/>
          <w:sz w:val="24"/>
          <w:szCs w:val="24"/>
          <w:lang w:val="tr-TR"/>
        </w:rPr>
        <w:t xml:space="preserve">run ceza kanununa göre mahküm olması veya olmaması halleri, ayrıca disiplin cezasının uygulanmasına engel olamaz.”  </w:t>
      </w:r>
    </w:p>
    <w:p w:rsidR="00AA7DD0" w:rsidRPr="00AA7DD0" w:rsidRDefault="00AA7DD0" w:rsidP="006B28B8">
      <w:pPr>
        <w:autoSpaceDE w:val="0"/>
        <w:autoSpaceDN w:val="0"/>
        <w:adjustRightInd w:val="0"/>
        <w:spacing w:after="120" w:line="360" w:lineRule="auto"/>
        <w:ind w:firstLine="630"/>
        <w:jc w:val="both"/>
        <w:rPr>
          <w:rFonts w:ascii="Arial" w:hAnsi="Arial" w:cs="Arial"/>
          <w:sz w:val="24"/>
          <w:szCs w:val="24"/>
          <w:lang w:eastAsia="tr-TR"/>
        </w:rPr>
      </w:pPr>
      <w:r w:rsidRPr="00AA7DD0">
        <w:rPr>
          <w:rFonts w:ascii="Arial" w:hAnsi="Arial" w:cs="Arial"/>
          <w:sz w:val="24"/>
          <w:szCs w:val="24"/>
        </w:rPr>
        <w:t>Personelin disiplin cezasını gerektirecek fiil veya hali, aynı zama</w:t>
      </w:r>
      <w:r w:rsidRPr="00AA7DD0">
        <w:rPr>
          <w:rFonts w:ascii="Arial" w:hAnsi="Arial" w:cs="Arial"/>
          <w:sz w:val="24"/>
          <w:szCs w:val="24"/>
        </w:rPr>
        <w:t>n</w:t>
      </w:r>
      <w:r w:rsidRPr="00AA7DD0">
        <w:rPr>
          <w:rFonts w:ascii="Arial" w:hAnsi="Arial" w:cs="Arial"/>
          <w:sz w:val="24"/>
          <w:szCs w:val="24"/>
        </w:rPr>
        <w:t>da ceza yargılamasını da gerektirebilir. Bu durumda; ilgili personel b</w:t>
      </w:r>
      <w:r w:rsidRPr="00AA7DD0">
        <w:rPr>
          <w:rFonts w:ascii="Arial" w:hAnsi="Arial" w:cs="Arial"/>
          <w:sz w:val="24"/>
          <w:szCs w:val="24"/>
        </w:rPr>
        <w:t>a</w:t>
      </w:r>
      <w:r w:rsidRPr="00AA7DD0">
        <w:rPr>
          <w:rFonts w:ascii="Arial" w:hAnsi="Arial" w:cs="Arial"/>
          <w:sz w:val="24"/>
          <w:szCs w:val="24"/>
        </w:rPr>
        <w:t>kımından yürütülen disiplin soruşturmasının sonuçlandırılması için, O’nun hakkındaki adlî soruşturma sonucu beklenmez. Esasen, ceza me</w:t>
      </w:r>
      <w:r w:rsidRPr="00AA7DD0">
        <w:rPr>
          <w:rFonts w:ascii="Arial" w:hAnsi="Arial" w:cs="Arial"/>
          <w:sz w:val="24"/>
          <w:szCs w:val="24"/>
        </w:rPr>
        <w:t>v</w:t>
      </w:r>
      <w:r w:rsidRPr="00AA7DD0">
        <w:rPr>
          <w:rFonts w:ascii="Arial" w:hAnsi="Arial" w:cs="Arial"/>
          <w:sz w:val="24"/>
          <w:szCs w:val="24"/>
        </w:rPr>
        <w:t>zuatına göre mahkûm olması veya olmaması (mahkûmiyet, beraat, k</w:t>
      </w:r>
      <w:r w:rsidRPr="00AA7DD0">
        <w:rPr>
          <w:rFonts w:ascii="Arial" w:hAnsi="Arial" w:cs="Arial"/>
          <w:sz w:val="24"/>
          <w:szCs w:val="24"/>
        </w:rPr>
        <w:t>o</w:t>
      </w:r>
      <w:r w:rsidRPr="00AA7DD0">
        <w:rPr>
          <w:rFonts w:ascii="Arial" w:hAnsi="Arial" w:cs="Arial"/>
          <w:sz w:val="24"/>
          <w:szCs w:val="24"/>
        </w:rPr>
        <w:t xml:space="preserve">vuşturmaya yer olmadığına dair karar verilmesi vb.) disiplin cezasının uygulanmasına engel teşkil </w:t>
      </w:r>
    </w:p>
    <w:p w:rsidR="00AA7DD0" w:rsidRPr="00AA7DD0" w:rsidRDefault="00AA7DD0" w:rsidP="006B28B8">
      <w:pPr>
        <w:spacing w:after="120" w:line="360" w:lineRule="auto"/>
        <w:ind w:firstLine="630"/>
        <w:jc w:val="both"/>
        <w:rPr>
          <w:rFonts w:ascii="Arial" w:hAnsi="Arial" w:cs="Arial"/>
          <w:b/>
          <w:sz w:val="24"/>
          <w:szCs w:val="24"/>
          <w:lang w:eastAsia="tr-TR"/>
        </w:rPr>
      </w:pPr>
      <w:r w:rsidRPr="00AA7DD0">
        <w:rPr>
          <w:rFonts w:ascii="Arial" w:hAnsi="Arial" w:cs="Arial"/>
          <w:b/>
          <w:sz w:val="24"/>
          <w:szCs w:val="24"/>
          <w:lang w:eastAsia="tr-TR"/>
        </w:rPr>
        <w:t>KONU İLE İLGİLİ KARAR ÖZETLERİ:</w:t>
      </w:r>
    </w:p>
    <w:p w:rsidR="00AA7DD0" w:rsidRPr="00AA7DD0" w:rsidRDefault="00AA7DD0" w:rsidP="006B28B8">
      <w:pPr>
        <w:spacing w:after="120" w:line="360" w:lineRule="auto"/>
        <w:ind w:firstLine="630"/>
        <w:jc w:val="both"/>
        <w:rPr>
          <w:rFonts w:ascii="Arial" w:hAnsi="Arial" w:cs="Arial"/>
          <w:b/>
          <w:sz w:val="24"/>
          <w:szCs w:val="24"/>
          <w:lang w:eastAsia="tr-TR"/>
        </w:rPr>
      </w:pPr>
      <w:r w:rsidRPr="00AA7DD0">
        <w:rPr>
          <w:rFonts w:ascii="Arial" w:hAnsi="Arial" w:cs="Arial"/>
          <w:b/>
          <w:sz w:val="24"/>
          <w:szCs w:val="24"/>
          <w:lang w:eastAsia="tr-TR"/>
        </w:rPr>
        <w:t>DANIŞTAY KARARLARI:</w:t>
      </w:r>
    </w:p>
    <w:p w:rsidR="00AA7DD0" w:rsidRPr="00AA7DD0" w:rsidRDefault="00AA7DD0" w:rsidP="006B28B8">
      <w:pPr>
        <w:spacing w:after="120" w:line="360" w:lineRule="auto"/>
        <w:ind w:firstLine="630"/>
        <w:jc w:val="both"/>
        <w:rPr>
          <w:rFonts w:ascii="Arial" w:hAnsi="Arial" w:cs="Arial"/>
          <w:sz w:val="24"/>
          <w:szCs w:val="24"/>
        </w:rPr>
      </w:pPr>
      <w:r w:rsidRPr="00AA7DD0">
        <w:rPr>
          <w:rFonts w:ascii="Arial" w:hAnsi="Arial" w:cs="Arial"/>
          <w:sz w:val="24"/>
          <w:szCs w:val="24"/>
        </w:rPr>
        <w:t>• Davacının daha önce aldığı disiplin cezasını gerektiren fiil ile Tüzüğün 5/A-9 bendinde belirtilen fiilin aynı nitelikte olmadığı, bu bağlamda tekerrür hü</w:t>
      </w:r>
      <w:r w:rsidRPr="00AA7DD0">
        <w:rPr>
          <w:rFonts w:ascii="Arial" w:hAnsi="Arial" w:cs="Arial"/>
          <w:sz w:val="24"/>
          <w:szCs w:val="24"/>
        </w:rPr>
        <w:t>k</w:t>
      </w:r>
      <w:r w:rsidRPr="00AA7DD0">
        <w:rPr>
          <w:rFonts w:ascii="Arial" w:hAnsi="Arial" w:cs="Arial"/>
          <w:sz w:val="24"/>
          <w:szCs w:val="24"/>
        </w:rPr>
        <w:t>münün uygulanabilmesi için gerekli olan aynı fiilin ikinci kez işlenmesi şartının olayda gerçekleşmediği anlaşıldığından,davacıya isnad edilen fiilin hatalı vasıfla</w:t>
      </w:r>
      <w:r w:rsidRPr="00AA7DD0">
        <w:rPr>
          <w:rFonts w:ascii="Arial" w:hAnsi="Arial" w:cs="Arial"/>
          <w:sz w:val="24"/>
          <w:szCs w:val="24"/>
        </w:rPr>
        <w:t>n</w:t>
      </w:r>
      <w:r w:rsidRPr="00AA7DD0">
        <w:rPr>
          <w:rFonts w:ascii="Arial" w:hAnsi="Arial" w:cs="Arial"/>
          <w:sz w:val="24"/>
          <w:szCs w:val="24"/>
        </w:rPr>
        <w:t xml:space="preserve">dırılması </w:t>
      </w:r>
      <w:r w:rsidRPr="00AA7DD0">
        <w:rPr>
          <w:rFonts w:ascii="Arial" w:hAnsi="Arial" w:cs="Arial"/>
          <w:sz w:val="24"/>
          <w:szCs w:val="24"/>
        </w:rPr>
        <w:lastRenderedPageBreak/>
        <w:t>suretiyle tesis edilen dava konusu işlemde hukuki isabet görülmemi</w:t>
      </w:r>
      <w:r w:rsidRPr="00AA7DD0">
        <w:rPr>
          <w:rFonts w:ascii="Arial" w:hAnsi="Arial" w:cs="Arial"/>
          <w:sz w:val="24"/>
          <w:szCs w:val="24"/>
        </w:rPr>
        <w:t>ş</w:t>
      </w:r>
      <w:r w:rsidRPr="00AA7DD0">
        <w:rPr>
          <w:rFonts w:ascii="Arial" w:hAnsi="Arial" w:cs="Arial"/>
          <w:sz w:val="24"/>
          <w:szCs w:val="24"/>
        </w:rPr>
        <w:t>tir.(Dnş.12.D., 7.3.2011, E.2008/6615, K.2011/967).</w:t>
      </w:r>
    </w:p>
    <w:p w:rsidR="00AA7DD0" w:rsidRPr="00AA7DD0" w:rsidRDefault="00AA7DD0" w:rsidP="006B28B8">
      <w:pPr>
        <w:spacing w:after="120" w:line="360" w:lineRule="auto"/>
        <w:ind w:firstLine="630"/>
        <w:jc w:val="both"/>
        <w:rPr>
          <w:rStyle w:val="Vurgu"/>
          <w:rFonts w:ascii="Arial" w:hAnsi="Arial" w:cs="Arial"/>
          <w:i w:val="0"/>
          <w:sz w:val="24"/>
          <w:szCs w:val="24"/>
        </w:rPr>
      </w:pPr>
      <w:r w:rsidRPr="00AA7DD0">
        <w:rPr>
          <w:rFonts w:ascii="Arial" w:hAnsi="Arial" w:cs="Arial"/>
          <w:b/>
          <w:i/>
          <w:iCs/>
          <w:sz w:val="24"/>
          <w:szCs w:val="24"/>
        </w:rPr>
        <w:t xml:space="preserve">• </w:t>
      </w:r>
      <w:r w:rsidRPr="00AA7DD0">
        <w:rPr>
          <w:rFonts w:ascii="Arial" w:hAnsi="Arial" w:cs="Arial"/>
          <w:iCs/>
          <w:sz w:val="24"/>
          <w:szCs w:val="24"/>
        </w:rPr>
        <w:t>Ceza Mahkemesince delillerin takdiri ve suçun niteliği yönünden yapılan değerlendirmede uygulanan ilke ve kurallar, disiplin hukuku açısından uygulanan kurallardan farklı olduğundan, aynı suç ile ilgili olarak ceza mahkemesince, suçun sanık tarafından işlendiğinin sabit olmadığı (delil yetersizliği) gerekçesiyle verilen beraat kararlarının disiplin huku</w:t>
      </w:r>
      <w:r w:rsidRPr="00AA7DD0">
        <w:rPr>
          <w:rStyle w:val="Vurgu"/>
          <w:rFonts w:ascii="Arial" w:hAnsi="Arial" w:cs="Arial"/>
          <w:sz w:val="24"/>
          <w:szCs w:val="24"/>
        </w:rPr>
        <w:t>ku açısından bağlayıcı olmadığı, bu nitelikteki beraat kararının disiplin cezası uygulanmasına engel oluşturmayacağı hk.(Dnş.12.D., 16.5.2013, E.2010/1494, K.2013/4059)</w:t>
      </w:r>
    </w:p>
    <w:p w:rsidR="00AA7DD0" w:rsidRPr="00AA7DD0" w:rsidRDefault="00AA7DD0" w:rsidP="00AA7DD0">
      <w:pPr>
        <w:spacing w:after="120" w:line="360" w:lineRule="auto"/>
        <w:jc w:val="both"/>
        <w:rPr>
          <w:rFonts w:ascii="Arial" w:hAnsi="Arial" w:cs="Arial"/>
          <w:sz w:val="24"/>
          <w:szCs w:val="24"/>
        </w:rPr>
      </w:pPr>
      <w:r w:rsidRPr="00AA7DD0">
        <w:rPr>
          <w:rFonts w:ascii="Arial" w:hAnsi="Arial" w:cs="Arial"/>
          <w:b/>
          <w:iCs/>
          <w:sz w:val="24"/>
          <w:szCs w:val="24"/>
        </w:rPr>
        <w:t xml:space="preserve">• </w:t>
      </w:r>
      <w:r w:rsidRPr="00AA7DD0">
        <w:rPr>
          <w:rFonts w:ascii="Arial" w:hAnsi="Arial" w:cs="Arial"/>
          <w:iCs/>
          <w:sz w:val="24"/>
          <w:szCs w:val="24"/>
        </w:rPr>
        <w:t>Memurlar ile Diğer Kamu Görevlilerinin Bazı </w:t>
      </w:r>
      <w:r w:rsidRPr="00AA7DD0">
        <w:rPr>
          <w:rFonts w:ascii="Arial" w:hAnsi="Arial" w:cs="Arial"/>
          <w:bCs/>
          <w:iCs/>
          <w:sz w:val="24"/>
          <w:szCs w:val="24"/>
        </w:rPr>
        <w:t>Disiplin</w:t>
      </w:r>
      <w:r w:rsidRPr="00AA7DD0">
        <w:rPr>
          <w:rFonts w:ascii="Arial" w:hAnsi="Arial" w:cs="Arial"/>
          <w:iCs/>
          <w:sz w:val="24"/>
          <w:szCs w:val="24"/>
        </w:rPr>
        <w:t xml:space="preserve"> Cezalarının Affı Hakkında Kanun uyarınca, tüm sonuçları ile affedilen bir </w:t>
      </w:r>
      <w:r w:rsidRPr="00AA7DD0">
        <w:rPr>
          <w:rFonts w:ascii="Arial" w:hAnsi="Arial" w:cs="Arial"/>
          <w:bCs/>
          <w:iCs/>
          <w:sz w:val="24"/>
          <w:szCs w:val="24"/>
        </w:rPr>
        <w:t>disiplin</w:t>
      </w:r>
      <w:r w:rsidRPr="00AA7DD0">
        <w:rPr>
          <w:rFonts w:ascii="Arial" w:hAnsi="Arial" w:cs="Arial"/>
          <w:iCs/>
          <w:sz w:val="24"/>
          <w:szCs w:val="24"/>
        </w:rPr>
        <w:t> cezasına konu olan fiilin, bir başka eylem nedeniyle </w:t>
      </w:r>
      <w:r w:rsidRPr="00AA7DD0">
        <w:rPr>
          <w:rFonts w:ascii="Arial" w:hAnsi="Arial" w:cs="Arial"/>
          <w:bCs/>
          <w:iCs/>
          <w:sz w:val="24"/>
          <w:szCs w:val="24"/>
        </w:rPr>
        <w:t>disiplin</w:t>
      </w:r>
      <w:r w:rsidRPr="00AA7DD0">
        <w:rPr>
          <w:rFonts w:ascii="Arial" w:hAnsi="Arial" w:cs="Arial"/>
          <w:iCs/>
          <w:sz w:val="24"/>
          <w:szCs w:val="24"/>
        </w:rPr>
        <w:t> cezası tesis edilirken, 657 sayılı De</w:t>
      </w:r>
      <w:r w:rsidRPr="00AA7DD0">
        <w:rPr>
          <w:rFonts w:ascii="Arial" w:hAnsi="Arial" w:cs="Arial"/>
          <w:iCs/>
          <w:sz w:val="24"/>
          <w:szCs w:val="24"/>
        </w:rPr>
        <w:t>v</w:t>
      </w:r>
      <w:r w:rsidRPr="00AA7DD0">
        <w:rPr>
          <w:rFonts w:ascii="Arial" w:hAnsi="Arial" w:cs="Arial"/>
          <w:iCs/>
          <w:sz w:val="24"/>
          <w:szCs w:val="24"/>
        </w:rPr>
        <w:t>let Memurları Kanunu'nun 125. maddesi uyarınca tekerrüre esas alınmasında huk</w:t>
      </w:r>
      <w:r w:rsidRPr="00AA7DD0">
        <w:rPr>
          <w:rFonts w:ascii="Arial" w:hAnsi="Arial" w:cs="Arial"/>
          <w:iCs/>
          <w:sz w:val="24"/>
          <w:szCs w:val="24"/>
        </w:rPr>
        <w:t>u</w:t>
      </w:r>
      <w:r w:rsidRPr="00AA7DD0">
        <w:rPr>
          <w:rFonts w:ascii="Arial" w:hAnsi="Arial" w:cs="Arial"/>
          <w:iCs/>
          <w:sz w:val="24"/>
          <w:szCs w:val="24"/>
        </w:rPr>
        <w:t>ka uyarlık bulunmadığı hk.</w:t>
      </w:r>
      <w:r w:rsidRPr="00AA7DD0">
        <w:rPr>
          <w:rFonts w:ascii="Arial" w:hAnsi="Arial" w:cs="Arial"/>
          <w:sz w:val="24"/>
          <w:szCs w:val="24"/>
        </w:rPr>
        <w:t>(Dnş.İd.D.Gn.Krl., 31.10.2013, E.2010/1420, K.2013/3394).</w:t>
      </w:r>
    </w:p>
    <w:p w:rsidR="00AA7DD0" w:rsidRPr="00AA7DD0" w:rsidRDefault="00AA7DD0" w:rsidP="006B28B8">
      <w:pPr>
        <w:spacing w:after="120" w:line="360" w:lineRule="auto"/>
        <w:ind w:firstLine="708"/>
        <w:jc w:val="both"/>
        <w:rPr>
          <w:rStyle w:val="Vurgu"/>
          <w:rFonts w:ascii="Arial" w:hAnsi="Arial" w:cs="Arial"/>
          <w:i w:val="0"/>
          <w:sz w:val="24"/>
          <w:szCs w:val="24"/>
        </w:rPr>
      </w:pPr>
      <w:r w:rsidRPr="00AA7DD0">
        <w:rPr>
          <w:rFonts w:ascii="Arial" w:hAnsi="Arial" w:cs="Arial"/>
          <w:iCs/>
          <w:sz w:val="24"/>
          <w:szCs w:val="24"/>
        </w:rPr>
        <w:t>• Davacının </w:t>
      </w:r>
      <w:r w:rsidRPr="00AA7DD0">
        <w:rPr>
          <w:rFonts w:ascii="Arial" w:hAnsi="Arial" w:cs="Arial"/>
          <w:bCs/>
          <w:iCs/>
          <w:sz w:val="24"/>
          <w:szCs w:val="24"/>
        </w:rPr>
        <w:t>disiplin</w:t>
      </w:r>
      <w:r w:rsidRPr="00AA7DD0">
        <w:rPr>
          <w:rFonts w:ascii="Arial" w:hAnsi="Arial" w:cs="Arial"/>
          <w:iCs/>
          <w:sz w:val="24"/>
          <w:szCs w:val="24"/>
        </w:rPr>
        <w:t> suçu oluşturan eylemi açık bir şekilde belirlenmeden ve hangi madde kapsamında cezalandırıldığı açıkça ortaya konulmadan tesis edilen dava konusu 1/20 oranında aylıktan kesme cezasına ilişkin işlemde hukuka uyarlık bulunmadığı hk.</w:t>
      </w:r>
      <w:r w:rsidRPr="00AA7DD0">
        <w:rPr>
          <w:rStyle w:val="Vurgu"/>
          <w:rFonts w:ascii="Arial" w:hAnsi="Arial" w:cs="Arial"/>
          <w:sz w:val="24"/>
          <w:szCs w:val="24"/>
        </w:rPr>
        <w:t>(Dnş.12.D., 9.5.2014, E.2013/7372, K.2014/3573).</w:t>
      </w:r>
    </w:p>
    <w:p w:rsidR="00AA7DD0" w:rsidRPr="00AA7DD0" w:rsidRDefault="00AA7DD0" w:rsidP="00AA7DD0">
      <w:pPr>
        <w:spacing w:after="120" w:line="360" w:lineRule="auto"/>
        <w:ind w:firstLine="567"/>
        <w:jc w:val="both"/>
        <w:rPr>
          <w:rFonts w:ascii="Arial" w:hAnsi="Arial" w:cs="Arial"/>
          <w:b/>
          <w:sz w:val="24"/>
          <w:szCs w:val="24"/>
        </w:rPr>
      </w:pPr>
    </w:p>
    <w:p w:rsidR="007876AB" w:rsidRPr="00AA7DD0" w:rsidRDefault="007876AB" w:rsidP="00AA7DD0">
      <w:pPr>
        <w:spacing w:after="120" w:line="360" w:lineRule="auto"/>
        <w:ind w:firstLine="567"/>
        <w:jc w:val="both"/>
        <w:rPr>
          <w:rFonts w:ascii="Arial" w:hAnsi="Arial" w:cs="Arial"/>
          <w:sz w:val="24"/>
          <w:szCs w:val="24"/>
        </w:rPr>
      </w:pPr>
    </w:p>
    <w:sectPr w:rsidR="007876AB" w:rsidRPr="00AA7DD0" w:rsidSect="007876AB">
      <w:headerReference w:type="even" r:id="rId7"/>
      <w:headerReference w:type="default" r:id="rId8"/>
      <w:footerReference w:type="even" r:id="rId9"/>
      <w:footerReference w:type="default" r:id="rId10"/>
      <w:headerReference w:type="first" r:id="rId11"/>
      <w:footerReference w:type="first" r:id="rId12"/>
      <w:pgSz w:w="11906" w:h="16838"/>
      <w:pgMar w:top="1417" w:right="2267" w:bottom="1417"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CA7" w:rsidRDefault="00772CA7" w:rsidP="00B936FE">
      <w:pPr>
        <w:spacing w:after="0" w:line="240" w:lineRule="auto"/>
      </w:pPr>
      <w:r>
        <w:separator/>
      </w:r>
    </w:p>
  </w:endnote>
  <w:endnote w:type="continuationSeparator" w:id="1">
    <w:p w:rsidR="00772CA7" w:rsidRDefault="00772CA7" w:rsidP="00B93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bonTR">
    <w:altName w:val="Bodoni MT"/>
    <w:panose1 w:val="00000000000000000000"/>
    <w:charset w:val="00"/>
    <w:family w:val="auto"/>
    <w:notTrueType/>
    <w:pitch w:val="variable"/>
    <w:sig w:usb0="00000003" w:usb1="00000000" w:usb2="00000000" w:usb3="00000000" w:csb0="00000001" w:csb1="00000000"/>
  </w:font>
  <w:font w:name="SabonTR-Bold">
    <w:panose1 w:val="00000000000000000000"/>
    <w:charset w:val="4D"/>
    <w:family w:val="auto"/>
    <w:notTrueType/>
    <w:pitch w:val="default"/>
    <w:sig w:usb0="00000003" w:usb1="00000000" w:usb2="00000000" w:usb3="00000000" w:csb0="00000001" w:csb1="00000000"/>
  </w:font>
  <w:font w:name="Meta">
    <w:altName w:val="Franklin Gothic Medium Cond"/>
    <w:panose1 w:val="00000000000000000000"/>
    <w:charset w:val="00"/>
    <w:family w:val="auto"/>
    <w:notTrueType/>
    <w:pitch w:val="variable"/>
    <w:sig w:usb0="00000003" w:usb1="00000000" w:usb2="00000000" w:usb3="00000000" w:csb0="00000001" w:csb1="00000000"/>
  </w:font>
  <w:font w:name="SabonTR-Italic">
    <w:panose1 w:val="00000000000000000000"/>
    <w:charset w:val="4D"/>
    <w:family w:val="auto"/>
    <w:notTrueType/>
    <w:pitch w:val="default"/>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3D" w:rsidRDefault="00D10C3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602315"/>
      <w:docPartObj>
        <w:docPartGallery w:val="Page Numbers (Bottom of Page)"/>
        <w:docPartUnique/>
      </w:docPartObj>
    </w:sdtPr>
    <w:sdtContent>
      <w:p w:rsidR="008F6103" w:rsidRDefault="008F6103">
        <w:pPr>
          <w:pStyle w:val="Altbilgi"/>
          <w:jc w:val="center"/>
        </w:pPr>
        <w:fldSimple w:instr=" PAGE   \* MERGEFORMAT ">
          <w:r w:rsidR="00D86014">
            <w:rPr>
              <w:noProof/>
            </w:rPr>
            <w:t>18</w:t>
          </w:r>
        </w:fldSimple>
      </w:p>
    </w:sdtContent>
  </w:sdt>
  <w:p w:rsidR="008F6103" w:rsidRDefault="008F610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3D" w:rsidRDefault="00D10C3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CA7" w:rsidRDefault="00772CA7" w:rsidP="00B936FE">
      <w:pPr>
        <w:spacing w:after="0" w:line="240" w:lineRule="auto"/>
      </w:pPr>
      <w:r>
        <w:separator/>
      </w:r>
    </w:p>
  </w:footnote>
  <w:footnote w:type="continuationSeparator" w:id="1">
    <w:p w:rsidR="00772CA7" w:rsidRDefault="00772CA7" w:rsidP="00B936FE">
      <w:pPr>
        <w:spacing w:after="0" w:line="240" w:lineRule="auto"/>
      </w:pPr>
      <w:r>
        <w:continuationSeparator/>
      </w:r>
    </w:p>
  </w:footnote>
  <w:footnote w:id="2">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 xml:space="preserve">Hakeri, Hakan: </w:t>
      </w:r>
      <w:r w:rsidR="00D10C3D" w:rsidRPr="00D10C3D">
        <w:rPr>
          <w:rFonts w:ascii="Arial" w:hAnsi="Arial" w:cs="Arial"/>
          <w:sz w:val="22"/>
          <w:szCs w:val="22"/>
        </w:rPr>
        <w:t xml:space="preserve">Ceza Hukuku, 4. Baskı, Ankara Eylül 2005, Seçkin Yayınevi, </w:t>
      </w:r>
      <w:r w:rsidRPr="00D10C3D">
        <w:rPr>
          <w:rFonts w:ascii="Arial" w:hAnsi="Arial" w:cs="Arial"/>
          <w:sz w:val="22"/>
          <w:szCs w:val="22"/>
        </w:rPr>
        <w:t>s.128</w:t>
      </w:r>
    </w:p>
  </w:footnote>
  <w:footnote w:id="3">
    <w:p w:rsidR="008F6103" w:rsidRPr="00D10C3D" w:rsidRDefault="008F6103" w:rsidP="00D10C3D">
      <w:pPr>
        <w:pStyle w:val="DipnotMetni"/>
        <w:spacing w:after="120" w:line="360" w:lineRule="auto"/>
        <w:ind w:left="720" w:hanging="720"/>
        <w:rPr>
          <w:rFonts w:ascii="Arial" w:eastAsia="Times New Roman" w:hAnsi="Arial" w:cs="Arial"/>
          <w:color w:val="000000"/>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 xml:space="preserve">Centel, Nur-Zafer, Hamide-Çakmut, Özlem: </w:t>
      </w:r>
      <w:r w:rsidR="00D10C3D" w:rsidRPr="00D10C3D">
        <w:rPr>
          <w:rFonts w:ascii="Arial" w:eastAsia="Times New Roman" w:hAnsi="Arial" w:cs="Arial"/>
          <w:color w:val="000000"/>
          <w:sz w:val="22"/>
          <w:szCs w:val="22"/>
        </w:rPr>
        <w:t xml:space="preserve">Türk Ceza Hukukuna Giriş, Altıncı Bası, İstanbul Kasım 2011, </w:t>
      </w:r>
      <w:r w:rsidRPr="00D10C3D">
        <w:rPr>
          <w:rFonts w:ascii="Arial" w:hAnsi="Arial" w:cs="Arial"/>
          <w:sz w:val="22"/>
          <w:szCs w:val="22"/>
        </w:rPr>
        <w:t>s.280</w:t>
      </w:r>
    </w:p>
  </w:footnote>
  <w:footnote w:id="4">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Centel, Nur-Zafer, Hamide-Çakmut, Özlem: A.g.e., s.294</w:t>
      </w:r>
    </w:p>
  </w:footnote>
  <w:footnote w:id="5">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Hakeri, Hakan: A.g.e., s.129</w:t>
      </w:r>
    </w:p>
  </w:footnote>
  <w:footnote w:id="6">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Centel, Nur-Zafer, Hamide-Çakmut, Özlem: A.g.e., s.345</w:t>
      </w:r>
    </w:p>
  </w:footnote>
  <w:footnote w:id="7">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Centel, Nur-Zafer, Hamide-Çakmut, Özlem: A.g.e., s.346</w:t>
      </w:r>
    </w:p>
  </w:footnote>
  <w:footnote w:id="8">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Centel, Nur-Zafer, Hamide-Çakmut, Özlem: A.g.e., s.346-347, dn.10</w:t>
      </w:r>
    </w:p>
  </w:footnote>
  <w:footnote w:id="9">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Centel, Nur-Zafer, Hamide-Çakmut, Özlem: A.g.e., s.348</w:t>
      </w:r>
    </w:p>
  </w:footnote>
  <w:footnote w:id="10">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Centel, Nur-Zafer, Hamide-Çakmut, Özlem: A.g.e., s.351-352</w:t>
      </w:r>
    </w:p>
  </w:footnote>
  <w:footnote w:id="11">
    <w:p w:rsidR="008F6103" w:rsidRPr="0074072A" w:rsidRDefault="008F6103" w:rsidP="0074072A">
      <w:pPr>
        <w:pStyle w:val="DipnotMetni"/>
        <w:spacing w:after="120" w:line="360" w:lineRule="auto"/>
        <w:ind w:left="709" w:hanging="709"/>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r>
      <w:r w:rsidRPr="0074072A">
        <w:rPr>
          <w:rFonts w:ascii="Arial" w:hAnsi="Arial" w:cs="Arial"/>
          <w:sz w:val="22"/>
          <w:szCs w:val="22"/>
        </w:rPr>
        <w:t xml:space="preserve">Işıklar, Celal: </w:t>
      </w:r>
      <w:r w:rsidR="0074072A" w:rsidRPr="0074072A">
        <w:rPr>
          <w:rFonts w:ascii="Arial" w:hAnsi="Arial" w:cs="Arial"/>
          <w:sz w:val="22"/>
          <w:szCs w:val="22"/>
        </w:rPr>
        <w:t xml:space="preserve">TSK. Disiplin Kanunu  ve Yorumu, Adalet Yayınevi, Ankara 2015, (Disiplin Kanunu) </w:t>
      </w:r>
      <w:r w:rsidRPr="0074072A">
        <w:rPr>
          <w:rFonts w:ascii="Arial" w:hAnsi="Arial" w:cs="Arial"/>
          <w:sz w:val="22"/>
          <w:szCs w:val="22"/>
        </w:rPr>
        <w:t>, s.107</w:t>
      </w:r>
    </w:p>
  </w:footnote>
  <w:footnote w:id="12">
    <w:p w:rsidR="008F6103" w:rsidRPr="0074072A" w:rsidRDefault="008F6103" w:rsidP="0074072A">
      <w:pPr>
        <w:pStyle w:val="DipnotMetni"/>
        <w:spacing w:after="120" w:line="360" w:lineRule="auto"/>
        <w:ind w:left="720" w:hanging="720"/>
        <w:rPr>
          <w:rFonts w:ascii="Arial" w:hAnsi="Arial" w:cs="Arial"/>
          <w:sz w:val="22"/>
          <w:szCs w:val="22"/>
        </w:rPr>
      </w:pPr>
      <w:r w:rsidRPr="0074072A">
        <w:rPr>
          <w:rStyle w:val="DipnotBavurusu"/>
          <w:rFonts w:ascii="Arial" w:hAnsi="Arial" w:cs="Arial"/>
          <w:sz w:val="22"/>
          <w:szCs w:val="22"/>
        </w:rPr>
        <w:footnoteRef/>
      </w:r>
      <w:r w:rsidRPr="0074072A">
        <w:rPr>
          <w:rFonts w:ascii="Arial" w:hAnsi="Arial" w:cs="Arial"/>
          <w:sz w:val="22"/>
          <w:szCs w:val="22"/>
        </w:rPr>
        <w:t xml:space="preserve"> </w:t>
      </w:r>
      <w:r w:rsidRPr="0074072A">
        <w:rPr>
          <w:rFonts w:ascii="Arial" w:hAnsi="Arial" w:cs="Arial"/>
          <w:sz w:val="22"/>
          <w:szCs w:val="22"/>
        </w:rPr>
        <w:tab/>
        <w:t xml:space="preserve">Gökpınar, Mahmut: “Ceza Sorumluluğunun Temeli”, “Kast”, TBB Dergisi, Sayı 79, 2008, s.200 </w:t>
      </w:r>
    </w:p>
  </w:footnote>
  <w:footnote w:id="13">
    <w:p w:rsidR="008F6103" w:rsidRPr="00D218B9" w:rsidRDefault="008F6103" w:rsidP="00D218B9">
      <w:pPr>
        <w:pStyle w:val="DipnotMetni"/>
        <w:spacing w:after="240" w:line="360" w:lineRule="auto"/>
        <w:ind w:left="706" w:hanging="706"/>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r>
      <w:r w:rsidRPr="00D218B9">
        <w:rPr>
          <w:rFonts w:ascii="Arial" w:hAnsi="Arial" w:cs="Arial"/>
          <w:sz w:val="22"/>
          <w:szCs w:val="22"/>
        </w:rPr>
        <w:t xml:space="preserve">Gökpınar, Mahmut: </w:t>
      </w:r>
      <w:r w:rsidR="00D218B9" w:rsidRPr="00D218B9">
        <w:rPr>
          <w:rFonts w:ascii="Arial" w:hAnsi="Arial" w:cs="Arial"/>
          <w:sz w:val="22"/>
          <w:szCs w:val="22"/>
        </w:rPr>
        <w:t xml:space="preserve">Ceza Sorumluluğunun Temeli”, “Kast”, TBB Dergisi, Sayı 79, 2008, </w:t>
      </w:r>
      <w:r w:rsidRPr="00D218B9">
        <w:rPr>
          <w:rFonts w:ascii="Arial" w:hAnsi="Arial" w:cs="Arial"/>
          <w:sz w:val="22"/>
          <w:szCs w:val="22"/>
        </w:rPr>
        <w:t xml:space="preserve"> s.201-202</w:t>
      </w:r>
    </w:p>
  </w:footnote>
  <w:footnote w:id="14">
    <w:p w:rsidR="008F6103" w:rsidRPr="00D218B9" w:rsidRDefault="008F6103" w:rsidP="00D218B9">
      <w:pPr>
        <w:autoSpaceDE w:val="0"/>
        <w:autoSpaceDN w:val="0"/>
        <w:adjustRightInd w:val="0"/>
        <w:spacing w:after="120" w:line="360" w:lineRule="auto"/>
        <w:ind w:left="720" w:hanging="720"/>
        <w:jc w:val="both"/>
        <w:rPr>
          <w:rFonts w:ascii="Arial" w:hAnsi="Arial" w:cs="Arial"/>
        </w:rPr>
      </w:pPr>
      <w:r w:rsidRPr="00D10C3D">
        <w:rPr>
          <w:rStyle w:val="DipnotBavurusu"/>
          <w:rFonts w:ascii="Arial" w:hAnsi="Arial" w:cs="Arial"/>
        </w:rPr>
        <w:footnoteRef/>
      </w:r>
      <w:r w:rsidRPr="00D10C3D">
        <w:rPr>
          <w:rFonts w:ascii="Arial" w:hAnsi="Arial" w:cs="Arial"/>
        </w:rPr>
        <w:t xml:space="preserve"> </w:t>
      </w:r>
      <w:r w:rsidRPr="00D10C3D">
        <w:rPr>
          <w:rFonts w:ascii="Arial" w:hAnsi="Arial" w:cs="Arial"/>
        </w:rPr>
        <w:tab/>
      </w:r>
      <w:r w:rsidRPr="00D218B9">
        <w:rPr>
          <w:rFonts w:ascii="Arial" w:hAnsi="Arial" w:cs="Arial"/>
          <w:shd w:val="clear" w:color="auto" w:fill="FFFFFF"/>
        </w:rPr>
        <w:t>5237 sayılı Türk Ceza Kanunu’nun yürürlüğe girmesiyle birlikte aynı zamanda taksir ve</w:t>
      </w:r>
      <w:r w:rsidRPr="00D218B9">
        <w:rPr>
          <w:rStyle w:val="apple-converted-space"/>
          <w:rFonts w:ascii="Arial" w:hAnsi="Arial" w:cs="Arial"/>
          <w:shd w:val="clear" w:color="auto" w:fill="FFFFFF"/>
        </w:rPr>
        <w:t> bilinçli taksir</w:t>
      </w:r>
      <w:r w:rsidRPr="00D218B9">
        <w:rPr>
          <w:rFonts w:ascii="Arial" w:hAnsi="Arial" w:cs="Arial"/>
          <w:shd w:val="clear" w:color="auto" w:fill="FFFFFF"/>
        </w:rPr>
        <w:t xml:space="preserve"> ayrımı da yapılmıştır. Bilinçli taksir TCK m. 22/3 uyarınca “kişinin öngö</w:t>
      </w:r>
      <w:r w:rsidRPr="00D218B9">
        <w:rPr>
          <w:rFonts w:ascii="Arial" w:hAnsi="Arial" w:cs="Arial"/>
          <w:shd w:val="clear" w:color="auto" w:fill="FFFFFF"/>
        </w:rPr>
        <w:t>r</w:t>
      </w:r>
      <w:r w:rsidRPr="00D218B9">
        <w:rPr>
          <w:rFonts w:ascii="Arial" w:hAnsi="Arial" w:cs="Arial"/>
          <w:shd w:val="clear" w:color="auto" w:fill="FFFFFF"/>
        </w:rPr>
        <w:t>düğü neticeyi istememesine karşın, neticenin meydana gelmesi hâlinde” mevcuttur. Bu d</w:t>
      </w:r>
      <w:r w:rsidRPr="00D218B9">
        <w:rPr>
          <w:rFonts w:ascii="Arial" w:hAnsi="Arial" w:cs="Arial"/>
          <w:shd w:val="clear" w:color="auto" w:fill="FFFFFF"/>
        </w:rPr>
        <w:t>u</w:t>
      </w:r>
      <w:r w:rsidRPr="00D218B9">
        <w:rPr>
          <w:rFonts w:ascii="Arial" w:hAnsi="Arial" w:cs="Arial"/>
          <w:shd w:val="clear" w:color="auto" w:fill="FFFFFF"/>
        </w:rPr>
        <w:t>rumda taksirle işlenen suçta ceza ağırlaştırılır.</w:t>
      </w:r>
    </w:p>
  </w:footnote>
  <w:footnote w:id="15">
    <w:p w:rsidR="008F6103" w:rsidRPr="00D218B9" w:rsidRDefault="008F6103" w:rsidP="00D218B9">
      <w:pPr>
        <w:pStyle w:val="DipnotMetni"/>
        <w:spacing w:after="120" w:line="360" w:lineRule="auto"/>
        <w:ind w:left="720" w:hanging="720"/>
        <w:rPr>
          <w:rFonts w:ascii="Arial" w:hAnsi="Arial" w:cs="Arial"/>
          <w:sz w:val="22"/>
          <w:szCs w:val="22"/>
        </w:rPr>
      </w:pPr>
      <w:r w:rsidRPr="00D218B9">
        <w:rPr>
          <w:rStyle w:val="DipnotBavurusu"/>
          <w:rFonts w:ascii="Arial" w:hAnsi="Arial" w:cs="Arial"/>
          <w:sz w:val="22"/>
          <w:szCs w:val="22"/>
        </w:rPr>
        <w:footnoteRef/>
      </w:r>
      <w:r w:rsidRPr="00D218B9">
        <w:rPr>
          <w:rFonts w:ascii="Arial" w:hAnsi="Arial" w:cs="Arial"/>
          <w:sz w:val="22"/>
          <w:szCs w:val="22"/>
        </w:rPr>
        <w:t xml:space="preserve"> </w:t>
      </w:r>
      <w:r w:rsidRPr="00D218B9">
        <w:rPr>
          <w:rFonts w:ascii="Arial" w:hAnsi="Arial" w:cs="Arial"/>
          <w:sz w:val="22"/>
          <w:szCs w:val="22"/>
        </w:rPr>
        <w:tab/>
        <w:t xml:space="preserve">Değirmenci, Olgun-Tanrıverdi, Battalgazi: </w:t>
      </w:r>
      <w:r w:rsidR="00D218B9" w:rsidRPr="00D218B9">
        <w:rPr>
          <w:rFonts w:ascii="Arial" w:hAnsi="Arial" w:cs="Arial"/>
          <w:sz w:val="22"/>
          <w:szCs w:val="22"/>
        </w:rPr>
        <w:t>Türk Silahlı Kuvvetleri Disiplin Kanunu Şerhi, Ankara, Temmuz 2013, 1. Ba</w:t>
      </w:r>
      <w:r w:rsidR="00D218B9" w:rsidRPr="00D218B9">
        <w:rPr>
          <w:rFonts w:ascii="Arial" w:hAnsi="Arial" w:cs="Arial"/>
          <w:sz w:val="22"/>
          <w:szCs w:val="22"/>
        </w:rPr>
        <w:t>s</w:t>
      </w:r>
      <w:r w:rsidR="00D218B9" w:rsidRPr="00D218B9">
        <w:rPr>
          <w:rFonts w:ascii="Arial" w:hAnsi="Arial" w:cs="Arial"/>
          <w:sz w:val="22"/>
          <w:szCs w:val="22"/>
        </w:rPr>
        <w:t xml:space="preserve">kı, </w:t>
      </w:r>
      <w:r w:rsidRPr="00D218B9">
        <w:rPr>
          <w:rFonts w:ascii="Arial" w:hAnsi="Arial" w:cs="Arial"/>
          <w:sz w:val="22"/>
          <w:szCs w:val="22"/>
        </w:rPr>
        <w:t>s.101</w:t>
      </w:r>
      <w:r w:rsidR="00640402">
        <w:rPr>
          <w:rFonts w:ascii="Arial" w:hAnsi="Arial" w:cs="Arial"/>
          <w:sz w:val="22"/>
          <w:szCs w:val="22"/>
        </w:rPr>
        <w:t>;</w:t>
      </w:r>
      <w:r w:rsidRPr="00D218B9">
        <w:rPr>
          <w:rFonts w:ascii="Arial" w:hAnsi="Arial" w:cs="Arial"/>
          <w:sz w:val="22"/>
          <w:szCs w:val="22"/>
        </w:rPr>
        <w:t xml:space="preserve"> Erol, Atanur: </w:t>
      </w:r>
      <w:r w:rsidR="00D218B9" w:rsidRPr="00D218B9">
        <w:rPr>
          <w:rFonts w:ascii="Arial" w:eastAsiaTheme="minorHAnsi" w:hAnsi="Arial" w:cs="Arial"/>
          <w:sz w:val="22"/>
          <w:szCs w:val="22"/>
        </w:rPr>
        <w:t>İ</w:t>
      </w:r>
      <w:r w:rsidR="00D218B9" w:rsidRPr="00D218B9">
        <w:rPr>
          <w:rFonts w:ascii="Arial" w:eastAsiaTheme="minorHAnsi" w:hAnsi="Arial" w:cs="Arial"/>
          <w:bCs/>
          <w:sz w:val="22"/>
          <w:szCs w:val="22"/>
        </w:rPr>
        <w:t>dari Yaptırımların Hukuki Nitelikleri ve İdari Yaptırım Kararlarına Karşı Yargısal Başvuru Yolları, Yüksek Lisans Tezi (yayımlanmamış), Tr</w:t>
      </w:r>
      <w:r w:rsidR="00D218B9" w:rsidRPr="00D218B9">
        <w:rPr>
          <w:rFonts w:ascii="Arial" w:eastAsiaTheme="minorHAnsi" w:hAnsi="Arial" w:cs="Arial"/>
          <w:sz w:val="22"/>
          <w:szCs w:val="22"/>
        </w:rPr>
        <w:t>akya Ün</w:t>
      </w:r>
      <w:r w:rsidR="00D218B9" w:rsidRPr="00D218B9">
        <w:rPr>
          <w:rFonts w:ascii="Arial" w:eastAsiaTheme="minorHAnsi" w:hAnsi="Arial" w:cs="Arial"/>
          <w:sz w:val="22"/>
          <w:szCs w:val="22"/>
        </w:rPr>
        <w:t>i</w:t>
      </w:r>
      <w:r w:rsidR="00D218B9" w:rsidRPr="00D218B9">
        <w:rPr>
          <w:rFonts w:ascii="Arial" w:eastAsiaTheme="minorHAnsi" w:hAnsi="Arial" w:cs="Arial"/>
          <w:sz w:val="22"/>
          <w:szCs w:val="22"/>
        </w:rPr>
        <w:t xml:space="preserve">versitesi Sosyal Bilimler Enstitüsü Kamu Yönetimi Anabilim Dalı, </w:t>
      </w:r>
      <w:r w:rsidR="00D218B9" w:rsidRPr="00D218B9">
        <w:rPr>
          <w:rFonts w:ascii="Arial" w:eastAsiaTheme="minorHAnsi" w:hAnsi="Arial" w:cs="Arial"/>
          <w:bCs/>
          <w:sz w:val="22"/>
          <w:szCs w:val="22"/>
        </w:rPr>
        <w:t>Edirne 2009</w:t>
      </w:r>
      <w:r w:rsidRPr="00D218B9">
        <w:rPr>
          <w:rFonts w:ascii="Arial" w:hAnsi="Arial" w:cs="Arial"/>
          <w:sz w:val="22"/>
          <w:szCs w:val="22"/>
        </w:rPr>
        <w:t>, s.30</w:t>
      </w:r>
    </w:p>
  </w:footnote>
  <w:footnote w:id="16">
    <w:p w:rsidR="008F6103" w:rsidRPr="00640402" w:rsidRDefault="008F6103" w:rsidP="00640402">
      <w:pPr>
        <w:autoSpaceDE w:val="0"/>
        <w:autoSpaceDN w:val="0"/>
        <w:adjustRightInd w:val="0"/>
        <w:spacing w:after="120" w:line="360" w:lineRule="auto"/>
        <w:ind w:left="709" w:hanging="709"/>
        <w:jc w:val="both"/>
        <w:rPr>
          <w:rFonts w:ascii="Arial" w:hAnsi="Arial" w:cs="Arial"/>
        </w:rPr>
      </w:pPr>
      <w:r w:rsidRPr="00D10C3D">
        <w:rPr>
          <w:rStyle w:val="DipnotBavurusu"/>
          <w:rFonts w:ascii="Arial" w:hAnsi="Arial" w:cs="Arial"/>
        </w:rPr>
        <w:footnoteRef/>
      </w:r>
      <w:r w:rsidRPr="00D10C3D">
        <w:rPr>
          <w:rFonts w:ascii="Arial" w:hAnsi="Arial" w:cs="Arial"/>
        </w:rPr>
        <w:t xml:space="preserve"> </w:t>
      </w:r>
      <w:r w:rsidRPr="00D10C3D">
        <w:rPr>
          <w:rFonts w:ascii="Arial" w:hAnsi="Arial" w:cs="Arial"/>
        </w:rPr>
        <w:tab/>
      </w:r>
      <w:r w:rsidRPr="00640402">
        <w:rPr>
          <w:rFonts w:ascii="Arial" w:hAnsi="Arial" w:cs="Arial"/>
        </w:rPr>
        <w:t xml:space="preserve">Oğurlu, Yücel: </w:t>
      </w:r>
      <w:r w:rsidR="00640402" w:rsidRPr="00640402">
        <w:rPr>
          <w:rFonts w:ascii="Arial" w:hAnsi="Arial" w:cs="Arial"/>
        </w:rPr>
        <w:t>”Ceza mahkemesi kararının disiplin cezalarına etkisi ve sorunu "ne bis in idem" kuralı”,  Ankara Hukuk Fakült</w:t>
      </w:r>
      <w:r w:rsidR="00640402">
        <w:rPr>
          <w:rFonts w:ascii="Arial" w:hAnsi="Arial" w:cs="Arial"/>
        </w:rPr>
        <w:t>esi Dergisi, S.2, 2003, Ankara.</w:t>
      </w:r>
      <w:r w:rsidRPr="00640402">
        <w:rPr>
          <w:rFonts w:ascii="Arial" w:hAnsi="Arial" w:cs="Arial"/>
        </w:rPr>
        <w:t>, s.101</w:t>
      </w:r>
    </w:p>
  </w:footnote>
  <w:footnote w:id="17">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r>
      <w:r w:rsidRPr="00D10C3D">
        <w:rPr>
          <w:rFonts w:ascii="Arial" w:hAnsi="Arial" w:cs="Arial"/>
          <w:sz w:val="22"/>
          <w:szCs w:val="22"/>
          <w:shd w:val="clear" w:color="auto" w:fill="FFFFFF"/>
        </w:rPr>
        <w:t>1982 Anayasası’nda, non bis in idem kuralına yer verilmemesi bir eksiklik olarak düşünülmemelidir. Çünkü Anayasa, hukukun ve bu arada ceza hukuku ve ceza yargılaması hukuk</w:t>
      </w:r>
      <w:r w:rsidRPr="00D10C3D">
        <w:rPr>
          <w:rFonts w:ascii="Arial" w:hAnsi="Arial" w:cs="Arial"/>
          <w:sz w:val="22"/>
          <w:szCs w:val="22"/>
          <w:shd w:val="clear" w:color="auto" w:fill="FFFFFF"/>
        </w:rPr>
        <w:t>u</w:t>
      </w:r>
      <w:r w:rsidRPr="00D10C3D">
        <w:rPr>
          <w:rFonts w:ascii="Arial" w:hAnsi="Arial" w:cs="Arial"/>
          <w:sz w:val="22"/>
          <w:szCs w:val="22"/>
          <w:shd w:val="clear" w:color="auto" w:fill="FFFFFF"/>
        </w:rPr>
        <w:t>nun koyduğu ilkelere bağlı bir devlet olma esasını 1982 Anayasası’nın 2. maddesinde kabul etmiştir(</w:t>
      </w:r>
      <w:r w:rsidRPr="00D10C3D">
        <w:rPr>
          <w:rFonts w:ascii="Arial" w:hAnsi="Arial" w:cs="Arial"/>
          <w:sz w:val="22"/>
          <w:szCs w:val="22"/>
        </w:rPr>
        <w:t xml:space="preserve">Şen, Ersan: “Ne Bis İn İdem Prensibi”, </w:t>
      </w:r>
      <w:hyperlink r:id="rId1" w:history="1">
        <w:r w:rsidRPr="00D10C3D">
          <w:rPr>
            <w:rStyle w:val="Kpr"/>
            <w:rFonts w:ascii="Arial" w:hAnsi="Arial" w:cs="Arial"/>
            <w:sz w:val="22"/>
            <w:szCs w:val="22"/>
          </w:rPr>
          <w:t>http://t24.com.tr/yazarlar/ersan-sen/ne-bis-in-idem-prensibi,7328</w:t>
        </w:r>
      </w:hyperlink>
      <w:r w:rsidRPr="00D10C3D">
        <w:rPr>
          <w:rFonts w:ascii="Arial" w:hAnsi="Arial" w:cs="Arial"/>
          <w:sz w:val="22"/>
          <w:szCs w:val="22"/>
        </w:rPr>
        <w:t>, S. Erişim T: 6.01.2018)</w:t>
      </w:r>
    </w:p>
  </w:footnote>
  <w:footnote w:id="18">
    <w:p w:rsidR="008F6103" w:rsidRPr="00D86014" w:rsidRDefault="008F6103" w:rsidP="00D86014">
      <w:pPr>
        <w:pStyle w:val="GvdeMetniGirintisi"/>
        <w:spacing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r>
      <w:r w:rsidRPr="00D86014">
        <w:rPr>
          <w:rFonts w:ascii="Arial" w:hAnsi="Arial" w:cs="Arial"/>
          <w:sz w:val="22"/>
          <w:szCs w:val="22"/>
        </w:rPr>
        <w:t xml:space="preserve">Karahanoğulları, Onur: </w:t>
      </w:r>
      <w:r w:rsidR="00D86014" w:rsidRPr="00D86014">
        <w:rPr>
          <w:rFonts w:ascii="Arial" w:hAnsi="Arial" w:cs="Arial"/>
          <w:sz w:val="22"/>
          <w:szCs w:val="22"/>
        </w:rPr>
        <w:t xml:space="preserve">“Memur Disiplin Hukukunun Niteliği ve İlkeleri”, Çağdaş Yönetimler, C.8, S.3, Temmuz 1999, </w:t>
      </w:r>
      <w:r w:rsidRPr="00D86014">
        <w:rPr>
          <w:rFonts w:ascii="Arial" w:hAnsi="Arial" w:cs="Arial"/>
          <w:sz w:val="22"/>
          <w:szCs w:val="22"/>
        </w:rPr>
        <w:t>s.63</w:t>
      </w:r>
    </w:p>
  </w:footnote>
  <w:footnote w:id="19">
    <w:p w:rsidR="008F6103" w:rsidRPr="00D86014" w:rsidRDefault="008F6103" w:rsidP="00D86014">
      <w:pPr>
        <w:pStyle w:val="DipnotMetni"/>
        <w:spacing w:after="120" w:line="360" w:lineRule="auto"/>
        <w:ind w:left="720" w:hanging="720"/>
        <w:rPr>
          <w:rFonts w:ascii="Arial" w:hAnsi="Arial" w:cs="Arial"/>
          <w:sz w:val="22"/>
          <w:szCs w:val="22"/>
        </w:rPr>
      </w:pPr>
      <w:r w:rsidRPr="00D86014">
        <w:rPr>
          <w:rStyle w:val="DipnotBavurusu"/>
          <w:rFonts w:ascii="Arial" w:hAnsi="Arial" w:cs="Arial"/>
          <w:sz w:val="22"/>
          <w:szCs w:val="22"/>
        </w:rPr>
        <w:footnoteRef/>
      </w:r>
      <w:r w:rsidRPr="00D86014">
        <w:rPr>
          <w:rFonts w:ascii="Arial" w:hAnsi="Arial" w:cs="Arial"/>
          <w:sz w:val="22"/>
          <w:szCs w:val="22"/>
        </w:rPr>
        <w:t xml:space="preserve"> </w:t>
      </w:r>
      <w:r w:rsidRPr="00D86014">
        <w:rPr>
          <w:rFonts w:ascii="Arial" w:hAnsi="Arial" w:cs="Arial"/>
          <w:sz w:val="22"/>
          <w:szCs w:val="22"/>
        </w:rPr>
        <w:tab/>
        <w:t>Nazaroğlu, Yavuz: "Genel Olarak İdarî Para Cezalarının Para Cezaları İçindeki Yeri ve Nit</w:t>
      </w:r>
      <w:r w:rsidRPr="00D86014">
        <w:rPr>
          <w:rFonts w:ascii="Arial" w:hAnsi="Arial" w:cs="Arial"/>
          <w:sz w:val="22"/>
          <w:szCs w:val="22"/>
        </w:rPr>
        <w:t>e</w:t>
      </w:r>
      <w:r w:rsidRPr="00D86014">
        <w:rPr>
          <w:rFonts w:ascii="Arial" w:hAnsi="Arial" w:cs="Arial"/>
          <w:sz w:val="22"/>
          <w:szCs w:val="22"/>
        </w:rPr>
        <w:t>likleri", DD., S. 14-15, 1974, s. 104 (Oğurlu, Yücel: A.g.e., s.104’den)</w:t>
      </w:r>
    </w:p>
  </w:footnote>
  <w:footnote w:id="20">
    <w:p w:rsidR="008F6103" w:rsidRPr="00D86014" w:rsidRDefault="008F6103" w:rsidP="00D86014">
      <w:pPr>
        <w:pStyle w:val="DipnotMetni"/>
        <w:spacing w:after="120" w:line="360" w:lineRule="auto"/>
        <w:ind w:left="720" w:hanging="720"/>
        <w:rPr>
          <w:rFonts w:ascii="Arial" w:hAnsi="Arial" w:cs="Arial"/>
          <w:sz w:val="22"/>
          <w:szCs w:val="22"/>
        </w:rPr>
      </w:pPr>
      <w:r w:rsidRPr="00D86014">
        <w:rPr>
          <w:rStyle w:val="DipnotBavurusu"/>
          <w:rFonts w:ascii="Arial" w:hAnsi="Arial" w:cs="Arial"/>
          <w:sz w:val="22"/>
          <w:szCs w:val="22"/>
        </w:rPr>
        <w:footnoteRef/>
      </w:r>
      <w:r w:rsidRPr="00D86014">
        <w:rPr>
          <w:rFonts w:ascii="Arial" w:hAnsi="Arial" w:cs="Arial"/>
          <w:sz w:val="22"/>
          <w:szCs w:val="22"/>
        </w:rPr>
        <w:t xml:space="preserve"> </w:t>
      </w:r>
      <w:r w:rsidRPr="00D86014">
        <w:rPr>
          <w:rFonts w:ascii="Arial" w:hAnsi="Arial" w:cs="Arial"/>
          <w:sz w:val="22"/>
          <w:szCs w:val="22"/>
        </w:rPr>
        <w:tab/>
        <w:t>Oğurlu, Yücel: A.g.e., s.105</w:t>
      </w:r>
    </w:p>
  </w:footnote>
  <w:footnote w:id="21">
    <w:p w:rsidR="008F6103" w:rsidRPr="00D86014" w:rsidRDefault="008F6103" w:rsidP="00D86014">
      <w:pPr>
        <w:pStyle w:val="DipnotMetni"/>
        <w:spacing w:after="120" w:line="360" w:lineRule="auto"/>
        <w:ind w:left="720" w:hanging="720"/>
        <w:rPr>
          <w:rFonts w:ascii="Arial" w:hAnsi="Arial" w:cs="Arial"/>
          <w:sz w:val="22"/>
          <w:szCs w:val="22"/>
        </w:rPr>
      </w:pPr>
      <w:r w:rsidRPr="00D86014">
        <w:rPr>
          <w:rStyle w:val="DipnotBavurusu"/>
          <w:rFonts w:ascii="Arial" w:hAnsi="Arial" w:cs="Arial"/>
          <w:sz w:val="22"/>
          <w:szCs w:val="22"/>
        </w:rPr>
        <w:footnoteRef/>
      </w:r>
      <w:r w:rsidRPr="00D86014">
        <w:rPr>
          <w:rFonts w:ascii="Arial" w:hAnsi="Arial" w:cs="Arial"/>
          <w:sz w:val="22"/>
          <w:szCs w:val="22"/>
        </w:rPr>
        <w:t xml:space="preserve"> </w:t>
      </w:r>
      <w:r w:rsidRPr="00D86014">
        <w:rPr>
          <w:rFonts w:ascii="Arial" w:hAnsi="Arial" w:cs="Arial"/>
          <w:sz w:val="22"/>
          <w:szCs w:val="22"/>
        </w:rPr>
        <w:tab/>
        <w:t>Değirmenci, Olgun-Tanrıverdi, Battalgazi: A.g.e., s.102</w:t>
      </w:r>
    </w:p>
  </w:footnote>
  <w:footnote w:id="22">
    <w:p w:rsidR="008F6103" w:rsidRPr="00D86014" w:rsidRDefault="008F6103" w:rsidP="00D86014">
      <w:pPr>
        <w:pStyle w:val="DipnotMetni"/>
        <w:spacing w:after="120" w:line="360" w:lineRule="auto"/>
        <w:ind w:left="720" w:hanging="720"/>
        <w:rPr>
          <w:rFonts w:ascii="Arial" w:hAnsi="Arial" w:cs="Arial"/>
          <w:sz w:val="22"/>
          <w:szCs w:val="22"/>
        </w:rPr>
      </w:pPr>
      <w:r w:rsidRPr="00D86014">
        <w:rPr>
          <w:rStyle w:val="DipnotBavurusu"/>
          <w:rFonts w:ascii="Arial" w:hAnsi="Arial" w:cs="Arial"/>
          <w:sz w:val="22"/>
          <w:szCs w:val="22"/>
        </w:rPr>
        <w:footnoteRef/>
      </w:r>
      <w:r w:rsidRPr="00D86014">
        <w:rPr>
          <w:rFonts w:ascii="Arial" w:hAnsi="Arial" w:cs="Arial"/>
          <w:sz w:val="22"/>
          <w:szCs w:val="22"/>
        </w:rPr>
        <w:t xml:space="preserve"> </w:t>
      </w:r>
      <w:r w:rsidRPr="00D86014">
        <w:rPr>
          <w:rFonts w:ascii="Arial" w:hAnsi="Arial" w:cs="Arial"/>
          <w:sz w:val="22"/>
          <w:szCs w:val="22"/>
        </w:rPr>
        <w:tab/>
        <w:t>Oğurlu, Yücel: A.g.e., s.102</w:t>
      </w:r>
    </w:p>
  </w:footnote>
  <w:footnote w:id="23">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Bkz. Oğurlu, Yücel: A.g.e., s.108-109 dn. 32 ve 33</w:t>
      </w:r>
    </w:p>
  </w:footnote>
  <w:footnote w:id="24">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Karahanoğulları, Onur: A.g.e., s.63; Değirmenci, Olgun-Tanrıverdi, Battalgazi: A.g.e., s.102</w:t>
      </w:r>
    </w:p>
  </w:footnote>
  <w:footnote w:id="25">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 xml:space="preserve">Işıklar, Celal: </w:t>
      </w:r>
      <w:r w:rsidR="00D86014">
        <w:rPr>
          <w:rFonts w:ascii="Arial" w:hAnsi="Arial" w:cs="Arial"/>
          <w:sz w:val="22"/>
          <w:szCs w:val="22"/>
        </w:rPr>
        <w:t xml:space="preserve">A.g.e., </w:t>
      </w:r>
      <w:r w:rsidRPr="00D10C3D">
        <w:rPr>
          <w:rFonts w:ascii="Arial" w:hAnsi="Arial" w:cs="Arial"/>
          <w:sz w:val="22"/>
          <w:szCs w:val="22"/>
        </w:rPr>
        <w:t>s. 117-118</w:t>
      </w:r>
    </w:p>
  </w:footnote>
  <w:footnote w:id="26">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Karahanoğulları, Onur: “Memur Disiplin Hukukunun Niteliği ve İlkeleri”, Çağdaş Yerel Yönetimler, C.8, S.3, 3 Temmuz 1999, s.63</w:t>
      </w:r>
    </w:p>
  </w:footnote>
  <w:footnote w:id="27">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Karahanoğlulları, Onur: A.e.</w:t>
      </w:r>
    </w:p>
  </w:footnote>
  <w:footnote w:id="28">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Dnş.10.D., 18.2.1985, E.1984/399, K.1985/244</w:t>
      </w:r>
    </w:p>
  </w:footnote>
  <w:footnote w:id="29">
    <w:p w:rsidR="008F6103" w:rsidRPr="00D10C3D" w:rsidRDefault="008F6103" w:rsidP="00D10C3D">
      <w:pPr>
        <w:pStyle w:val="DipnotMetni"/>
        <w:spacing w:after="120" w:line="360" w:lineRule="auto"/>
        <w:ind w:left="720" w:hanging="720"/>
        <w:rPr>
          <w:rFonts w:ascii="Arial" w:hAnsi="Arial" w:cs="Arial"/>
          <w:sz w:val="22"/>
          <w:szCs w:val="22"/>
        </w:rPr>
      </w:pPr>
      <w:r w:rsidRPr="00D10C3D">
        <w:rPr>
          <w:rStyle w:val="DipnotBavurusu"/>
          <w:rFonts w:ascii="Arial" w:hAnsi="Arial" w:cs="Arial"/>
          <w:sz w:val="22"/>
          <w:szCs w:val="22"/>
        </w:rPr>
        <w:footnoteRef/>
      </w:r>
      <w:r w:rsidRPr="00D10C3D">
        <w:rPr>
          <w:rFonts w:ascii="Arial" w:hAnsi="Arial" w:cs="Arial"/>
          <w:sz w:val="22"/>
          <w:szCs w:val="22"/>
        </w:rPr>
        <w:t xml:space="preserve"> </w:t>
      </w:r>
      <w:r w:rsidRPr="00D10C3D">
        <w:rPr>
          <w:rFonts w:ascii="Arial" w:hAnsi="Arial" w:cs="Arial"/>
          <w:sz w:val="22"/>
          <w:szCs w:val="22"/>
        </w:rPr>
        <w:tab/>
        <w:t>Dnş.10.D., 5.12.2003, E.2002/521, K.2003/4772; Dnş.K.d., S.5</w:t>
      </w:r>
    </w:p>
  </w:footnote>
  <w:footnote w:id="30">
    <w:p w:rsidR="008F6103" w:rsidRPr="00D86014" w:rsidRDefault="008F6103" w:rsidP="00D86014">
      <w:pPr>
        <w:spacing w:after="120" w:line="360" w:lineRule="auto"/>
        <w:ind w:left="709" w:hanging="709"/>
        <w:jc w:val="both"/>
        <w:rPr>
          <w:rFonts w:ascii="Arial" w:hAnsi="Arial" w:cs="Arial"/>
        </w:rPr>
      </w:pPr>
      <w:r w:rsidRPr="00D10C3D">
        <w:rPr>
          <w:rStyle w:val="DipnotBavurusu"/>
          <w:rFonts w:ascii="Arial" w:hAnsi="Arial" w:cs="Arial"/>
        </w:rPr>
        <w:footnoteRef/>
      </w:r>
      <w:r w:rsidRPr="00D10C3D">
        <w:rPr>
          <w:rFonts w:ascii="Arial" w:hAnsi="Arial" w:cs="Arial"/>
        </w:rPr>
        <w:t xml:space="preserve"> </w:t>
      </w:r>
      <w:r w:rsidRPr="00D10C3D">
        <w:rPr>
          <w:rFonts w:ascii="Arial" w:hAnsi="Arial" w:cs="Arial"/>
        </w:rPr>
        <w:tab/>
      </w:r>
      <w:r w:rsidRPr="00D86014">
        <w:rPr>
          <w:rFonts w:ascii="Arial" w:hAnsi="Arial" w:cs="Arial"/>
        </w:rPr>
        <w:t xml:space="preserve">Sağlam, Mehmet: </w:t>
      </w:r>
      <w:r w:rsidR="00D86014" w:rsidRPr="00D86014">
        <w:rPr>
          <w:rFonts w:ascii="Arial" w:hAnsi="Arial" w:cs="Arial"/>
        </w:rPr>
        <w:t>Türk Personel Hukukunda Disiplin Suç ve Cezalarına İlişkin Esaslar ve Uyg</w:t>
      </w:r>
      <w:r w:rsidR="00D86014" w:rsidRPr="00D86014">
        <w:rPr>
          <w:rFonts w:ascii="Arial" w:hAnsi="Arial" w:cs="Arial"/>
        </w:rPr>
        <w:t>u</w:t>
      </w:r>
      <w:r w:rsidR="00D86014" w:rsidRPr="00D86014">
        <w:rPr>
          <w:rFonts w:ascii="Arial" w:hAnsi="Arial" w:cs="Arial"/>
        </w:rPr>
        <w:t>laması, Mahalli İdareler Derneği Yayını, Ankara 2003, IX+523s.</w:t>
      </w:r>
      <w:r w:rsidRPr="00D86014">
        <w:rPr>
          <w:rFonts w:ascii="Arial" w:hAnsi="Arial" w:cs="Arial"/>
        </w:rPr>
        <w:t>, s.57-58</w:t>
      </w:r>
    </w:p>
  </w:footnote>
  <w:footnote w:id="31">
    <w:p w:rsidR="008F6103" w:rsidRPr="00D86014" w:rsidRDefault="008F6103" w:rsidP="00D86014">
      <w:pPr>
        <w:pStyle w:val="DipnotMetni"/>
        <w:spacing w:after="120" w:line="360" w:lineRule="auto"/>
        <w:ind w:left="720" w:hanging="720"/>
        <w:rPr>
          <w:rFonts w:ascii="Arial" w:hAnsi="Arial" w:cs="Arial"/>
          <w:sz w:val="22"/>
          <w:szCs w:val="22"/>
        </w:rPr>
      </w:pPr>
      <w:r w:rsidRPr="00D86014">
        <w:rPr>
          <w:rStyle w:val="DipnotBavurusu"/>
          <w:rFonts w:ascii="Arial" w:hAnsi="Arial" w:cs="Arial"/>
          <w:sz w:val="22"/>
          <w:szCs w:val="22"/>
        </w:rPr>
        <w:footnoteRef/>
      </w:r>
      <w:r w:rsidRPr="00D86014">
        <w:rPr>
          <w:rFonts w:ascii="Arial" w:hAnsi="Arial" w:cs="Arial"/>
          <w:sz w:val="22"/>
          <w:szCs w:val="22"/>
        </w:rPr>
        <w:t xml:space="preserve"> </w:t>
      </w:r>
      <w:r w:rsidRPr="00D86014">
        <w:rPr>
          <w:rFonts w:ascii="Arial" w:hAnsi="Arial" w:cs="Arial"/>
          <w:sz w:val="22"/>
          <w:szCs w:val="22"/>
        </w:rPr>
        <w:tab/>
        <w:t>Dnş.5.D., 18.1.1984, 1982/784, K.1984/112; Dnş.10.D., 18.02.1985, E:1984/399, K:1985/244</w:t>
      </w:r>
    </w:p>
  </w:footnote>
  <w:footnote w:id="32">
    <w:p w:rsidR="008F6103" w:rsidRPr="00D86014" w:rsidRDefault="008F6103" w:rsidP="00D86014">
      <w:pPr>
        <w:pStyle w:val="DipnotMetni"/>
        <w:spacing w:after="120" w:line="360" w:lineRule="auto"/>
        <w:ind w:left="720" w:hanging="720"/>
        <w:rPr>
          <w:rFonts w:ascii="Arial" w:hAnsi="Arial" w:cs="Arial"/>
          <w:sz w:val="22"/>
          <w:szCs w:val="22"/>
        </w:rPr>
      </w:pPr>
      <w:r w:rsidRPr="00D86014">
        <w:rPr>
          <w:rStyle w:val="DipnotBavurusu"/>
          <w:rFonts w:ascii="Arial" w:hAnsi="Arial" w:cs="Arial"/>
          <w:sz w:val="22"/>
          <w:szCs w:val="22"/>
        </w:rPr>
        <w:footnoteRef/>
      </w:r>
      <w:r w:rsidRPr="00D86014">
        <w:rPr>
          <w:rFonts w:ascii="Arial" w:hAnsi="Arial" w:cs="Arial"/>
          <w:sz w:val="22"/>
          <w:szCs w:val="22"/>
        </w:rPr>
        <w:t xml:space="preserve"> </w:t>
      </w:r>
      <w:r w:rsidRPr="00D86014">
        <w:rPr>
          <w:rFonts w:ascii="Arial" w:hAnsi="Arial" w:cs="Arial"/>
          <w:sz w:val="22"/>
          <w:szCs w:val="22"/>
        </w:rPr>
        <w:tab/>
        <w:t xml:space="preserve">Işıklar, Celal: </w:t>
      </w:r>
      <w:r w:rsidR="00D86014" w:rsidRPr="00D86014">
        <w:rPr>
          <w:rFonts w:ascii="Arial" w:hAnsi="Arial" w:cs="Arial"/>
          <w:sz w:val="22"/>
          <w:szCs w:val="22"/>
        </w:rPr>
        <w:t xml:space="preserve">A.g.e., </w:t>
      </w:r>
      <w:r w:rsidRPr="00D86014">
        <w:rPr>
          <w:rFonts w:ascii="Arial" w:hAnsi="Arial" w:cs="Arial"/>
          <w:sz w:val="22"/>
          <w:szCs w:val="22"/>
        </w:rPr>
        <w:t>s.120-121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3D" w:rsidRDefault="00D10C3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528516" o:spid="_x0000_s3074" type="#_x0000_t136" style="position:absolute;margin-left:0;margin-top:0;width:480pt;height:48pt;rotation:315;z-index:-251654144;mso-position-horizontal:center;mso-position-horizontal-relative:margin;mso-position-vertical:center;mso-position-vertical-relative:margin" o:allowincell="f" fillcolor="black" stroked="f">
          <v:fill opacity=".5"/>
          <v:textpath style="font-family:&quot;Calibri&quot;;font-size:40pt" string="Orhan Çelen Avukatlık Bürosu"/>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6103" w:rsidRDefault="00D10C3D" w:rsidP="00B936FE">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528517" o:spid="_x0000_s3075" type="#_x0000_t136" style="position:absolute;left:0;text-align:left;margin-left:0;margin-top:0;width:480pt;height:48pt;rotation:315;z-index:-251652096;mso-position-horizontal:center;mso-position-horizontal-relative:margin;mso-position-vertical:center;mso-position-vertical-relative:margin" o:allowincell="f" fillcolor="black" stroked="f">
          <v:fill opacity=".5"/>
          <v:textpath style="font-family:&quot;Calibri&quot;;font-size:40pt" string="Orhan Çelen Avukatlık Bürosu"/>
        </v:shape>
      </w:pict>
    </w:r>
  </w:p>
  <w:sdt>
    <w:sdtPr>
      <w:alias w:val="Başlık"/>
      <w:id w:val="77738743"/>
      <w:placeholder>
        <w:docPart w:val="6C066D9852DB4EFDBB1F529AEF5233A7"/>
      </w:placeholder>
      <w:dataBinding w:prefixMappings="xmlns:ns0='http://schemas.openxmlformats.org/package/2006/metadata/core-properties' xmlns:ns1='http://purl.org/dc/elements/1.1/'" w:xpath="/ns0:coreProperties[1]/ns1:title[1]" w:storeItemID="{6C3C8BC8-F283-45AE-878A-BAB7291924A1}"/>
      <w:text/>
    </w:sdtPr>
    <w:sdtContent>
      <w:p w:rsidR="008F6103" w:rsidRDefault="008F6103" w:rsidP="00B936FE">
        <w:pPr>
          <w:pStyle w:val="stbilgi"/>
          <w:pBdr>
            <w:bottom w:val="thickThinSmallGap" w:sz="24" w:space="1" w:color="622423" w:themeColor="accent2" w:themeShade="7F"/>
          </w:pBdr>
          <w:jc w:val="center"/>
          <w:rPr>
            <w:rFonts w:asciiTheme="majorHAnsi" w:eastAsiaTheme="majorEastAsia" w:hAnsiTheme="majorHAnsi" w:cstheme="majorBidi"/>
            <w:sz w:val="32"/>
            <w:szCs w:val="32"/>
          </w:rPr>
        </w:pPr>
        <w:r w:rsidRPr="00B936FE">
          <w:t>Hazırlayan: Avukat Orhan ÇELEN-Ankara 2</w:t>
        </w:r>
        <w:r>
          <w:t>8</w:t>
        </w:r>
        <w:r w:rsidRPr="00B936FE">
          <w:t xml:space="preserve"> ARALIK 2020</w:t>
        </w:r>
      </w:p>
    </w:sdtContent>
  </w:sdt>
  <w:p w:rsidR="008F6103" w:rsidRDefault="008F610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0C3D" w:rsidRDefault="00D10C3D">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6528515" o:spid="_x0000_s3073" type="#_x0000_t136" style="position:absolute;margin-left:0;margin-top:0;width:480pt;height:48pt;rotation:315;z-index:-251656192;mso-position-horizontal:center;mso-position-horizontal-relative:margin;mso-position-vertical:center;mso-position-vertical-relative:margin" o:allowincell="f" fillcolor="black" stroked="f">
          <v:fill opacity=".5"/>
          <v:textpath style="font-family:&quot;Calibri&quot;;font-size:40pt" string="Orhan Çelen Avukatlık Bürosu"/>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55A7654"/>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8090405"/>
    <w:multiLevelType w:val="hybridMultilevel"/>
    <w:tmpl w:val="E8049FD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nsid w:val="0C9B3CCA"/>
    <w:multiLevelType w:val="hybridMultilevel"/>
    <w:tmpl w:val="327C1F20"/>
    <w:lvl w:ilvl="0" w:tplc="69E0474A">
      <w:start w:val="5"/>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nsid w:val="0D69398B"/>
    <w:multiLevelType w:val="hybridMultilevel"/>
    <w:tmpl w:val="6A3E44D6"/>
    <w:lvl w:ilvl="0" w:tplc="EADCA6F4">
      <w:start w:val="2"/>
      <w:numFmt w:val="bullet"/>
      <w:lvlText w:val="-"/>
      <w:lvlJc w:val="left"/>
      <w:pPr>
        <w:ind w:left="927" w:hanging="360"/>
      </w:pPr>
      <w:rPr>
        <w:rFonts w:ascii="Times New Roman" w:eastAsia="Calibri" w:hAnsi="Times New Roman" w:cs="Times New Roman" w:hint="default"/>
        <w:b/>
        <w:i/>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nsid w:val="10AB2E7D"/>
    <w:multiLevelType w:val="multilevel"/>
    <w:tmpl w:val="63729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A28F5"/>
    <w:multiLevelType w:val="multilevel"/>
    <w:tmpl w:val="180A91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3B40456"/>
    <w:multiLevelType w:val="multilevel"/>
    <w:tmpl w:val="312CE1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C7C77B1"/>
    <w:multiLevelType w:val="hybridMultilevel"/>
    <w:tmpl w:val="FC8E964A"/>
    <w:lvl w:ilvl="0" w:tplc="9FB43EFE">
      <w:start w:val="657"/>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nsid w:val="22D45FC5"/>
    <w:multiLevelType w:val="hybridMultilevel"/>
    <w:tmpl w:val="089484A2"/>
    <w:lvl w:ilvl="0" w:tplc="E2FA1460">
      <w:start w:val="6"/>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nsid w:val="242F5031"/>
    <w:multiLevelType w:val="singleLevel"/>
    <w:tmpl w:val="40962B56"/>
    <w:lvl w:ilvl="0">
      <w:start w:val="3"/>
      <w:numFmt w:val="decimal"/>
      <w:lvlText w:val="%1-"/>
      <w:legacy w:legacy="1" w:legacySpace="0" w:legacyIndent="364"/>
      <w:lvlJc w:val="left"/>
      <w:rPr>
        <w:rFonts w:ascii="Courier New" w:hAnsi="Courier New" w:cs="Courier New" w:hint="default"/>
      </w:rPr>
    </w:lvl>
  </w:abstractNum>
  <w:abstractNum w:abstractNumId="11">
    <w:nsid w:val="273A1EA7"/>
    <w:multiLevelType w:val="hybridMultilevel"/>
    <w:tmpl w:val="47026A60"/>
    <w:lvl w:ilvl="0" w:tplc="92FC5C02">
      <w:start w:val="2"/>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nsid w:val="286C7D99"/>
    <w:multiLevelType w:val="hybridMultilevel"/>
    <w:tmpl w:val="582CF7B4"/>
    <w:lvl w:ilvl="0" w:tplc="76C00C98">
      <w:start w:val="1"/>
      <w:numFmt w:val="bullet"/>
      <w:lvlText w:val=""/>
      <w:lvlJc w:val="left"/>
      <w:pPr>
        <w:tabs>
          <w:tab w:val="num" w:pos="720"/>
        </w:tabs>
        <w:ind w:left="720" w:hanging="360"/>
      </w:pPr>
      <w:rPr>
        <w:rFonts w:ascii="Symbol" w:hAnsi="Symbol" w:hint="default"/>
        <w:sz w:val="20"/>
      </w:rPr>
    </w:lvl>
    <w:lvl w:ilvl="1" w:tplc="7090DA54" w:tentative="1">
      <w:start w:val="1"/>
      <w:numFmt w:val="lowerLetter"/>
      <w:lvlText w:val="%2."/>
      <w:lvlJc w:val="left"/>
      <w:pPr>
        <w:tabs>
          <w:tab w:val="num" w:pos="1440"/>
        </w:tabs>
        <w:ind w:left="1440" w:hanging="360"/>
      </w:pPr>
    </w:lvl>
    <w:lvl w:ilvl="2" w:tplc="846A4AA2" w:tentative="1">
      <w:start w:val="1"/>
      <w:numFmt w:val="lowerLetter"/>
      <w:lvlText w:val="%3."/>
      <w:lvlJc w:val="left"/>
      <w:pPr>
        <w:tabs>
          <w:tab w:val="num" w:pos="2160"/>
        </w:tabs>
        <w:ind w:left="2160" w:hanging="360"/>
      </w:pPr>
    </w:lvl>
    <w:lvl w:ilvl="3" w:tplc="9468C826" w:tentative="1">
      <w:start w:val="1"/>
      <w:numFmt w:val="lowerLetter"/>
      <w:lvlText w:val="%4."/>
      <w:lvlJc w:val="left"/>
      <w:pPr>
        <w:tabs>
          <w:tab w:val="num" w:pos="2880"/>
        </w:tabs>
        <w:ind w:left="2880" w:hanging="360"/>
      </w:pPr>
    </w:lvl>
    <w:lvl w:ilvl="4" w:tplc="1340F0F2" w:tentative="1">
      <w:start w:val="1"/>
      <w:numFmt w:val="lowerLetter"/>
      <w:lvlText w:val="%5."/>
      <w:lvlJc w:val="left"/>
      <w:pPr>
        <w:tabs>
          <w:tab w:val="num" w:pos="3600"/>
        </w:tabs>
        <w:ind w:left="3600" w:hanging="360"/>
      </w:pPr>
    </w:lvl>
    <w:lvl w:ilvl="5" w:tplc="056C4882" w:tentative="1">
      <w:start w:val="1"/>
      <w:numFmt w:val="lowerLetter"/>
      <w:lvlText w:val="%6."/>
      <w:lvlJc w:val="left"/>
      <w:pPr>
        <w:tabs>
          <w:tab w:val="num" w:pos="4320"/>
        </w:tabs>
        <w:ind w:left="4320" w:hanging="360"/>
      </w:pPr>
    </w:lvl>
    <w:lvl w:ilvl="6" w:tplc="343090DE" w:tentative="1">
      <w:start w:val="1"/>
      <w:numFmt w:val="lowerLetter"/>
      <w:lvlText w:val="%7."/>
      <w:lvlJc w:val="left"/>
      <w:pPr>
        <w:tabs>
          <w:tab w:val="num" w:pos="5040"/>
        </w:tabs>
        <w:ind w:left="5040" w:hanging="360"/>
      </w:pPr>
    </w:lvl>
    <w:lvl w:ilvl="7" w:tplc="396A1B8C" w:tentative="1">
      <w:start w:val="1"/>
      <w:numFmt w:val="lowerLetter"/>
      <w:lvlText w:val="%8."/>
      <w:lvlJc w:val="left"/>
      <w:pPr>
        <w:tabs>
          <w:tab w:val="num" w:pos="5760"/>
        </w:tabs>
        <w:ind w:left="5760" w:hanging="360"/>
      </w:pPr>
    </w:lvl>
    <w:lvl w:ilvl="8" w:tplc="30BE745E" w:tentative="1">
      <w:start w:val="1"/>
      <w:numFmt w:val="lowerLetter"/>
      <w:lvlText w:val="%9."/>
      <w:lvlJc w:val="left"/>
      <w:pPr>
        <w:tabs>
          <w:tab w:val="num" w:pos="6480"/>
        </w:tabs>
        <w:ind w:left="6480" w:hanging="360"/>
      </w:pPr>
    </w:lvl>
  </w:abstractNum>
  <w:abstractNum w:abstractNumId="13">
    <w:nsid w:val="32E235FA"/>
    <w:multiLevelType w:val="multilevel"/>
    <w:tmpl w:val="E084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6951F71"/>
    <w:multiLevelType w:val="hybridMultilevel"/>
    <w:tmpl w:val="65E0B542"/>
    <w:lvl w:ilvl="0" w:tplc="4C6E7B5E">
      <w:start w:val="1"/>
      <w:numFmt w:val="upperLetter"/>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3B5B5DD6"/>
    <w:multiLevelType w:val="hybridMultilevel"/>
    <w:tmpl w:val="69100172"/>
    <w:lvl w:ilvl="0" w:tplc="F168C53E">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6">
    <w:nsid w:val="41743F30"/>
    <w:multiLevelType w:val="hybridMultilevel"/>
    <w:tmpl w:val="C09A5E26"/>
    <w:lvl w:ilvl="0" w:tplc="77D6A8BC">
      <w:start w:val="1"/>
      <w:numFmt w:val="bullet"/>
      <w:lvlText w:val="-"/>
      <w:lvlJc w:val="left"/>
      <w:pPr>
        <w:ind w:left="926" w:hanging="360"/>
      </w:pPr>
      <w:rPr>
        <w:rFonts w:ascii="Times New Roman" w:eastAsia="Calibri" w:hAnsi="Times New Roman" w:cs="Times New Roman" w:hint="default"/>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17">
    <w:nsid w:val="578314A1"/>
    <w:multiLevelType w:val="hybridMultilevel"/>
    <w:tmpl w:val="328232EE"/>
    <w:lvl w:ilvl="0" w:tplc="3908500C">
      <w:start w:val="1"/>
      <w:numFmt w:val="bullet"/>
      <w:lvlText w:val="-"/>
      <w:lvlJc w:val="left"/>
      <w:pPr>
        <w:ind w:left="926" w:hanging="360"/>
      </w:pPr>
      <w:rPr>
        <w:rFonts w:ascii="Times New Roman" w:eastAsia="Calibri" w:hAnsi="Times New Roman" w:cs="Times New Roman" w:hint="default"/>
      </w:rPr>
    </w:lvl>
    <w:lvl w:ilvl="1" w:tplc="041F0003" w:tentative="1">
      <w:start w:val="1"/>
      <w:numFmt w:val="bullet"/>
      <w:lvlText w:val="o"/>
      <w:lvlJc w:val="left"/>
      <w:pPr>
        <w:ind w:left="1646" w:hanging="360"/>
      </w:pPr>
      <w:rPr>
        <w:rFonts w:ascii="Courier New" w:hAnsi="Courier New" w:cs="Courier New" w:hint="default"/>
      </w:rPr>
    </w:lvl>
    <w:lvl w:ilvl="2" w:tplc="041F0005" w:tentative="1">
      <w:start w:val="1"/>
      <w:numFmt w:val="bullet"/>
      <w:lvlText w:val=""/>
      <w:lvlJc w:val="left"/>
      <w:pPr>
        <w:ind w:left="2366" w:hanging="360"/>
      </w:pPr>
      <w:rPr>
        <w:rFonts w:ascii="Wingdings" w:hAnsi="Wingdings" w:hint="default"/>
      </w:rPr>
    </w:lvl>
    <w:lvl w:ilvl="3" w:tplc="041F0001" w:tentative="1">
      <w:start w:val="1"/>
      <w:numFmt w:val="bullet"/>
      <w:lvlText w:val=""/>
      <w:lvlJc w:val="left"/>
      <w:pPr>
        <w:ind w:left="3086" w:hanging="360"/>
      </w:pPr>
      <w:rPr>
        <w:rFonts w:ascii="Symbol" w:hAnsi="Symbol" w:hint="default"/>
      </w:rPr>
    </w:lvl>
    <w:lvl w:ilvl="4" w:tplc="041F0003" w:tentative="1">
      <w:start w:val="1"/>
      <w:numFmt w:val="bullet"/>
      <w:lvlText w:val="o"/>
      <w:lvlJc w:val="left"/>
      <w:pPr>
        <w:ind w:left="3806" w:hanging="360"/>
      </w:pPr>
      <w:rPr>
        <w:rFonts w:ascii="Courier New" w:hAnsi="Courier New" w:cs="Courier New" w:hint="default"/>
      </w:rPr>
    </w:lvl>
    <w:lvl w:ilvl="5" w:tplc="041F0005" w:tentative="1">
      <w:start w:val="1"/>
      <w:numFmt w:val="bullet"/>
      <w:lvlText w:val=""/>
      <w:lvlJc w:val="left"/>
      <w:pPr>
        <w:ind w:left="4526" w:hanging="360"/>
      </w:pPr>
      <w:rPr>
        <w:rFonts w:ascii="Wingdings" w:hAnsi="Wingdings" w:hint="default"/>
      </w:rPr>
    </w:lvl>
    <w:lvl w:ilvl="6" w:tplc="041F0001" w:tentative="1">
      <w:start w:val="1"/>
      <w:numFmt w:val="bullet"/>
      <w:lvlText w:val=""/>
      <w:lvlJc w:val="left"/>
      <w:pPr>
        <w:ind w:left="5246" w:hanging="360"/>
      </w:pPr>
      <w:rPr>
        <w:rFonts w:ascii="Symbol" w:hAnsi="Symbol" w:hint="default"/>
      </w:rPr>
    </w:lvl>
    <w:lvl w:ilvl="7" w:tplc="041F0003" w:tentative="1">
      <w:start w:val="1"/>
      <w:numFmt w:val="bullet"/>
      <w:lvlText w:val="o"/>
      <w:lvlJc w:val="left"/>
      <w:pPr>
        <w:ind w:left="5966" w:hanging="360"/>
      </w:pPr>
      <w:rPr>
        <w:rFonts w:ascii="Courier New" w:hAnsi="Courier New" w:cs="Courier New" w:hint="default"/>
      </w:rPr>
    </w:lvl>
    <w:lvl w:ilvl="8" w:tplc="041F0005" w:tentative="1">
      <w:start w:val="1"/>
      <w:numFmt w:val="bullet"/>
      <w:lvlText w:val=""/>
      <w:lvlJc w:val="left"/>
      <w:pPr>
        <w:ind w:left="6686" w:hanging="360"/>
      </w:pPr>
      <w:rPr>
        <w:rFonts w:ascii="Wingdings" w:hAnsi="Wingdings" w:hint="default"/>
      </w:rPr>
    </w:lvl>
  </w:abstractNum>
  <w:abstractNum w:abstractNumId="18">
    <w:nsid w:val="57B5144A"/>
    <w:multiLevelType w:val="hybridMultilevel"/>
    <w:tmpl w:val="E0023B7A"/>
    <w:lvl w:ilvl="0" w:tplc="8A660D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954C9A"/>
    <w:multiLevelType w:val="multilevel"/>
    <w:tmpl w:val="D6760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5A5144"/>
    <w:multiLevelType w:val="multilevel"/>
    <w:tmpl w:val="BC6E5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F75E6D"/>
    <w:multiLevelType w:val="multilevel"/>
    <w:tmpl w:val="7448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637CF9"/>
    <w:multiLevelType w:val="hybridMultilevel"/>
    <w:tmpl w:val="3E209EBE"/>
    <w:lvl w:ilvl="0" w:tplc="D0B66B56">
      <w:start w:val="657"/>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3">
    <w:nsid w:val="646825C3"/>
    <w:multiLevelType w:val="singleLevel"/>
    <w:tmpl w:val="E86051B2"/>
    <w:lvl w:ilvl="0">
      <w:start w:val="4"/>
      <w:numFmt w:val="decimal"/>
      <w:lvlText w:val="%1-"/>
      <w:legacy w:legacy="1" w:legacySpace="0" w:legacyIndent="364"/>
      <w:lvlJc w:val="left"/>
      <w:rPr>
        <w:rFonts w:ascii="Courier New" w:hAnsi="Courier New" w:cs="Courier New" w:hint="default"/>
      </w:rPr>
    </w:lvl>
  </w:abstractNum>
  <w:abstractNum w:abstractNumId="24">
    <w:nsid w:val="662A2956"/>
    <w:multiLevelType w:val="hybridMultilevel"/>
    <w:tmpl w:val="F814E3E4"/>
    <w:lvl w:ilvl="0" w:tplc="FAA2E40A">
      <w:start w:val="1"/>
      <w:numFmt w:val="bullet"/>
      <w:lvlText w:val="-"/>
      <w:lvlJc w:val="left"/>
      <w:pPr>
        <w:ind w:left="927" w:hanging="360"/>
      </w:pPr>
      <w:rPr>
        <w:rFonts w:ascii="Times New Roman" w:eastAsia="Calibri" w:hAnsi="Times New Roman" w:cs="Times New Roman" w:hint="default"/>
        <w:color w:val="000000"/>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5">
    <w:nsid w:val="666D2D91"/>
    <w:multiLevelType w:val="multilevel"/>
    <w:tmpl w:val="89922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94F3A78"/>
    <w:multiLevelType w:val="hybridMultilevel"/>
    <w:tmpl w:val="07825CDC"/>
    <w:lvl w:ilvl="0" w:tplc="E32CB52C">
      <w:start w:val="25"/>
      <w:numFmt w:val="bullet"/>
      <w:lvlText w:val="-"/>
      <w:lvlJc w:val="left"/>
      <w:pPr>
        <w:ind w:left="927" w:hanging="360"/>
      </w:pPr>
      <w:rPr>
        <w:rFonts w:ascii="Arial" w:eastAsia="Times New Roman" w:hAnsi="Arial" w:cs="Aria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7">
    <w:nsid w:val="6C346227"/>
    <w:multiLevelType w:val="multilevel"/>
    <w:tmpl w:val="8EE6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1C449DB"/>
    <w:multiLevelType w:val="hybridMultilevel"/>
    <w:tmpl w:val="6F9C480E"/>
    <w:lvl w:ilvl="0" w:tplc="6224661A">
      <w:start w:val="6413"/>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29">
    <w:nsid w:val="776118A1"/>
    <w:multiLevelType w:val="hybridMultilevel"/>
    <w:tmpl w:val="CDF85FFA"/>
    <w:lvl w:ilvl="0" w:tplc="EA42793E">
      <w:start w:val="657"/>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0">
    <w:nsid w:val="7BCE65B3"/>
    <w:multiLevelType w:val="hybridMultilevel"/>
    <w:tmpl w:val="EF5C54BC"/>
    <w:lvl w:ilvl="0" w:tplc="56125D20">
      <w:start w:val="8"/>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1"/>
  </w:num>
  <w:num w:numId="2">
    <w:abstractNumId w:val="30"/>
  </w:num>
  <w:num w:numId="3">
    <w:abstractNumId w:val="4"/>
  </w:num>
  <w:num w:numId="4">
    <w:abstractNumId w:val="11"/>
  </w:num>
  <w:num w:numId="5">
    <w:abstractNumId w:val="28"/>
  </w:num>
  <w:num w:numId="6">
    <w:abstractNumId w:val="22"/>
  </w:num>
  <w:num w:numId="7">
    <w:abstractNumId w:val="8"/>
  </w:num>
  <w:num w:numId="8">
    <w:abstractNumId w:val="29"/>
  </w:num>
  <w:num w:numId="9">
    <w:abstractNumId w:val="13"/>
  </w:num>
  <w:num w:numId="10">
    <w:abstractNumId w:val="27"/>
  </w:num>
  <w:num w:numId="11">
    <w:abstractNumId w:val="2"/>
  </w:num>
  <w:num w:numId="12">
    <w:abstractNumId w:val="19"/>
  </w:num>
  <w:num w:numId="13">
    <w:abstractNumId w:val="5"/>
  </w:num>
  <w:num w:numId="14">
    <w:abstractNumId w:val="24"/>
  </w:num>
  <w:num w:numId="15">
    <w:abstractNumId w:val="0"/>
    <w:lvlOverride w:ilvl="0">
      <w:lvl w:ilvl="0">
        <w:start w:val="65535"/>
        <w:numFmt w:val="bullet"/>
        <w:lvlText w:val="-"/>
        <w:legacy w:legacy="1" w:legacySpace="0" w:legacyIndent="96"/>
        <w:lvlJc w:val="left"/>
        <w:rPr>
          <w:rFonts w:ascii="Times New Roman" w:hAnsi="Times New Roman" w:cs="Times New Roman" w:hint="default"/>
        </w:rPr>
      </w:lvl>
    </w:lvlOverride>
  </w:num>
  <w:num w:numId="16">
    <w:abstractNumId w:val="16"/>
  </w:num>
  <w:num w:numId="17">
    <w:abstractNumId w:val="17"/>
  </w:num>
  <w:num w:numId="18">
    <w:abstractNumId w:val="9"/>
  </w:num>
  <w:num w:numId="19">
    <w:abstractNumId w:val="2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5"/>
  </w:num>
  <w:num w:numId="23">
    <w:abstractNumId w:val="10"/>
  </w:num>
  <w:num w:numId="24">
    <w:abstractNumId w:val="23"/>
  </w:num>
  <w:num w:numId="25">
    <w:abstractNumId w:val="21"/>
  </w:num>
  <w:num w:numId="26">
    <w:abstractNumId w:val="6"/>
    <w:lvlOverride w:ilvl="0">
      <w:lvl w:ilvl="0">
        <w:numFmt w:val="bullet"/>
        <w:lvlText w:val=""/>
        <w:lvlJc w:val="left"/>
        <w:pPr>
          <w:tabs>
            <w:tab w:val="num" w:pos="720"/>
          </w:tabs>
          <w:ind w:left="720" w:hanging="360"/>
        </w:pPr>
        <w:rPr>
          <w:rFonts w:ascii="Symbol" w:hAnsi="Symbol" w:hint="default"/>
          <w:sz w:val="20"/>
        </w:rPr>
      </w:lvl>
    </w:lvlOverride>
  </w:num>
  <w:num w:numId="27">
    <w:abstractNumId w:val="7"/>
    <w:lvlOverride w:ilvl="0">
      <w:startOverride w:val="3"/>
    </w:lvlOverride>
  </w:num>
  <w:num w:numId="28">
    <w:abstractNumId w:val="12"/>
    <w:lvlOverride w:ilvl="0">
      <w:startOverride w:val="4"/>
    </w:lvlOverride>
  </w:num>
  <w:num w:numId="29">
    <w:abstractNumId w:val="12"/>
    <w:lvlOverride w:ilvl="0">
      <w:startOverride w:val="5"/>
    </w:lvlOverride>
  </w:num>
  <w:num w:numId="30">
    <w:abstractNumId w:val="26"/>
  </w:num>
  <w:num w:numId="31">
    <w:abstractNumId w:val="25"/>
    <w:lvlOverride w:ilvl="0">
      <w:lvl w:ilvl="0">
        <w:numFmt w:val="bullet"/>
        <w:lvlText w:val=""/>
        <w:lvlJc w:val="left"/>
        <w:pPr>
          <w:tabs>
            <w:tab w:val="num" w:pos="720"/>
          </w:tabs>
          <w:ind w:left="720" w:hanging="360"/>
        </w:pPr>
        <w:rPr>
          <w:rFonts w:ascii="Symbol" w:hAnsi="Symbol" w:hint="default"/>
          <w:sz w:val="20"/>
        </w:rPr>
      </w:lvl>
    </w:lvlOverride>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7876AB"/>
    <w:rsid w:val="00097C85"/>
    <w:rsid w:val="00110E07"/>
    <w:rsid w:val="004E5E4F"/>
    <w:rsid w:val="00640402"/>
    <w:rsid w:val="006B28B8"/>
    <w:rsid w:val="0074072A"/>
    <w:rsid w:val="00772CA7"/>
    <w:rsid w:val="007876AB"/>
    <w:rsid w:val="00846DA9"/>
    <w:rsid w:val="00861382"/>
    <w:rsid w:val="008F6103"/>
    <w:rsid w:val="00AA7DD0"/>
    <w:rsid w:val="00B936FE"/>
    <w:rsid w:val="00D10C3D"/>
    <w:rsid w:val="00D218B9"/>
    <w:rsid w:val="00D86014"/>
    <w:rsid w:val="00DB61D3"/>
    <w:rsid w:val="00E02F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A9"/>
  </w:style>
  <w:style w:type="paragraph" w:styleId="Balk1">
    <w:name w:val="heading 1"/>
    <w:basedOn w:val="Normal"/>
    <w:next w:val="Normal"/>
    <w:link w:val="Balk1Char"/>
    <w:qFormat/>
    <w:rsid w:val="00AA7DD0"/>
    <w:pPr>
      <w:keepNext/>
      <w:spacing w:before="240" w:after="60" w:line="240" w:lineRule="auto"/>
      <w:ind w:firstLine="567"/>
      <w:jc w:val="both"/>
      <w:outlineLvl w:val="0"/>
    </w:pPr>
    <w:rPr>
      <w:rFonts w:ascii="Cambria" w:eastAsia="Calibri" w:hAnsi="Cambria" w:cs="Times New Roman"/>
      <w:b/>
      <w:bCs/>
      <w:kern w:val="32"/>
      <w:sz w:val="32"/>
      <w:szCs w:val="32"/>
    </w:rPr>
  </w:style>
  <w:style w:type="paragraph" w:styleId="Balk2">
    <w:name w:val="heading 2"/>
    <w:basedOn w:val="Normal"/>
    <w:next w:val="Normal"/>
    <w:link w:val="Balk2Char"/>
    <w:qFormat/>
    <w:rsid w:val="00AA7DD0"/>
    <w:pPr>
      <w:keepNext/>
      <w:tabs>
        <w:tab w:val="left" w:pos="567"/>
      </w:tabs>
      <w:spacing w:after="120" w:line="240" w:lineRule="auto"/>
      <w:ind w:firstLine="567"/>
      <w:jc w:val="both"/>
      <w:outlineLvl w:val="1"/>
    </w:pPr>
    <w:rPr>
      <w:rFonts w:ascii="Arial" w:eastAsia="Times New Roman" w:hAnsi="Arial" w:cs="Times New Roman"/>
      <w:b/>
      <w:sz w:val="18"/>
      <w:szCs w:val="20"/>
      <w:lang w:eastAsia="tr-TR"/>
    </w:rPr>
  </w:style>
  <w:style w:type="paragraph" w:styleId="Balk3">
    <w:name w:val="heading 3"/>
    <w:basedOn w:val="Normal"/>
    <w:next w:val="Normal"/>
    <w:link w:val="Balk3Char"/>
    <w:qFormat/>
    <w:rsid w:val="00AA7DD0"/>
    <w:pPr>
      <w:keepNext/>
      <w:spacing w:after="20" w:line="240" w:lineRule="auto"/>
      <w:ind w:left="720" w:firstLine="567"/>
      <w:jc w:val="both"/>
      <w:outlineLvl w:val="2"/>
    </w:pPr>
    <w:rPr>
      <w:rFonts w:ascii="Arial" w:eastAsia="Times New Roman" w:hAnsi="Arial" w:cs="Times New Roman"/>
      <w:b/>
      <w:sz w:val="18"/>
      <w:szCs w:val="20"/>
      <w:lang w:eastAsia="tr-TR"/>
    </w:rPr>
  </w:style>
  <w:style w:type="paragraph" w:styleId="Balk4">
    <w:name w:val="heading 4"/>
    <w:basedOn w:val="Normal"/>
    <w:link w:val="Balk4Char"/>
    <w:uiPriority w:val="9"/>
    <w:qFormat/>
    <w:rsid w:val="00AA7DD0"/>
    <w:pPr>
      <w:spacing w:before="100" w:beforeAutospacing="1" w:after="100" w:afterAutospacing="1" w:line="240" w:lineRule="auto"/>
      <w:ind w:firstLine="567"/>
      <w:jc w:val="both"/>
      <w:outlineLvl w:val="3"/>
    </w:pPr>
    <w:rPr>
      <w:rFonts w:ascii="Times New Roman" w:eastAsia="Calibri" w:hAnsi="Times New Roman" w:cs="Times New Roman"/>
      <w:b/>
      <w:bCs/>
      <w:sz w:val="24"/>
      <w:szCs w:val="24"/>
      <w:lang w:eastAsia="tr-TR"/>
    </w:rPr>
  </w:style>
  <w:style w:type="paragraph" w:styleId="Balk5">
    <w:name w:val="heading 5"/>
    <w:basedOn w:val="Normal"/>
    <w:next w:val="Normal"/>
    <w:link w:val="Balk5Char"/>
    <w:qFormat/>
    <w:rsid w:val="00AA7DD0"/>
    <w:pPr>
      <w:keepNext/>
      <w:spacing w:after="0" w:line="240" w:lineRule="auto"/>
      <w:ind w:firstLine="426"/>
      <w:jc w:val="both"/>
      <w:outlineLvl w:val="4"/>
    </w:pPr>
    <w:rPr>
      <w:rFonts w:ascii="Times New Roman" w:eastAsia="Times New Roman" w:hAnsi="Times New Roman" w:cs="Times New Roman"/>
      <w:i/>
      <w:sz w:val="20"/>
      <w:szCs w:val="20"/>
      <w:lang w:eastAsia="tr-TR"/>
    </w:rPr>
  </w:style>
  <w:style w:type="paragraph" w:styleId="Balk6">
    <w:name w:val="heading 6"/>
    <w:basedOn w:val="Normal"/>
    <w:next w:val="Normal"/>
    <w:link w:val="Balk6Char"/>
    <w:qFormat/>
    <w:rsid w:val="00AA7DD0"/>
    <w:pPr>
      <w:keepNext/>
      <w:spacing w:after="80" w:line="240" w:lineRule="auto"/>
      <w:ind w:firstLine="567"/>
      <w:jc w:val="center"/>
      <w:outlineLvl w:val="5"/>
    </w:pPr>
    <w:rPr>
      <w:rFonts w:ascii="Times New Roman" w:eastAsia="Times New Roman" w:hAnsi="Times New Roman" w:cs="Times New Roman"/>
      <w:i/>
      <w:sz w:val="20"/>
      <w:szCs w:val="20"/>
      <w:lang w:eastAsia="tr-TR"/>
    </w:rPr>
  </w:style>
  <w:style w:type="paragraph" w:styleId="Balk7">
    <w:name w:val="heading 7"/>
    <w:basedOn w:val="Normal"/>
    <w:next w:val="Normal"/>
    <w:link w:val="Balk7Char"/>
    <w:qFormat/>
    <w:rsid w:val="00AA7DD0"/>
    <w:pPr>
      <w:keepNext/>
      <w:tabs>
        <w:tab w:val="left" w:pos="720"/>
      </w:tabs>
      <w:spacing w:after="0" w:line="240" w:lineRule="auto"/>
      <w:ind w:firstLine="567"/>
      <w:jc w:val="center"/>
      <w:outlineLvl w:val="6"/>
    </w:pPr>
    <w:rPr>
      <w:rFonts w:ascii="Arial" w:eastAsia="Times New Roman" w:hAnsi="Arial" w:cs="Times New Roman"/>
      <w:b/>
      <w:bCs/>
      <w:szCs w:val="20"/>
      <w:lang w:eastAsia="tr-TR"/>
    </w:rPr>
  </w:style>
  <w:style w:type="paragraph" w:styleId="Balk8">
    <w:name w:val="heading 8"/>
    <w:basedOn w:val="Normal"/>
    <w:next w:val="Normal"/>
    <w:link w:val="Balk8Char"/>
    <w:qFormat/>
    <w:rsid w:val="00AA7DD0"/>
    <w:pPr>
      <w:keepNext/>
      <w:spacing w:after="80" w:line="240" w:lineRule="auto"/>
      <w:ind w:firstLine="425"/>
      <w:jc w:val="center"/>
      <w:outlineLvl w:val="7"/>
    </w:pPr>
    <w:rPr>
      <w:rFonts w:ascii="Arial" w:eastAsia="Times New Roman" w:hAnsi="Arial" w:cs="Times New Roman"/>
      <w:i/>
      <w:sz w:val="18"/>
      <w:szCs w:val="20"/>
      <w:lang w:eastAsia="tr-TR"/>
    </w:rPr>
  </w:style>
  <w:style w:type="paragraph" w:styleId="Balk9">
    <w:name w:val="heading 9"/>
    <w:basedOn w:val="Normal"/>
    <w:next w:val="Normal"/>
    <w:link w:val="Balk9Char"/>
    <w:uiPriority w:val="9"/>
    <w:unhideWhenUsed/>
    <w:qFormat/>
    <w:rsid w:val="00AA7DD0"/>
    <w:pPr>
      <w:keepNext/>
      <w:keepLines/>
      <w:spacing w:before="200" w:after="0" w:line="240" w:lineRule="auto"/>
      <w:ind w:firstLine="567"/>
      <w:jc w:val="both"/>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A7DD0"/>
    <w:rPr>
      <w:rFonts w:ascii="Cambria" w:eastAsia="Calibri" w:hAnsi="Cambria" w:cs="Times New Roman"/>
      <w:b/>
      <w:bCs/>
      <w:kern w:val="32"/>
      <w:sz w:val="32"/>
      <w:szCs w:val="32"/>
    </w:rPr>
  </w:style>
  <w:style w:type="character" w:customStyle="1" w:styleId="Balk2Char">
    <w:name w:val="Başlık 2 Char"/>
    <w:basedOn w:val="VarsaylanParagrafYazTipi"/>
    <w:link w:val="Balk2"/>
    <w:rsid w:val="00AA7DD0"/>
    <w:rPr>
      <w:rFonts w:ascii="Arial" w:eastAsia="Times New Roman" w:hAnsi="Arial" w:cs="Times New Roman"/>
      <w:b/>
      <w:sz w:val="18"/>
      <w:szCs w:val="20"/>
      <w:lang w:eastAsia="tr-TR"/>
    </w:rPr>
  </w:style>
  <w:style w:type="character" w:customStyle="1" w:styleId="Balk3Char">
    <w:name w:val="Başlık 3 Char"/>
    <w:basedOn w:val="VarsaylanParagrafYazTipi"/>
    <w:link w:val="Balk3"/>
    <w:rsid w:val="00AA7DD0"/>
    <w:rPr>
      <w:rFonts w:ascii="Arial" w:eastAsia="Times New Roman" w:hAnsi="Arial" w:cs="Times New Roman"/>
      <w:b/>
      <w:sz w:val="18"/>
      <w:szCs w:val="20"/>
      <w:lang w:eastAsia="tr-TR"/>
    </w:rPr>
  </w:style>
  <w:style w:type="character" w:customStyle="1" w:styleId="Balk4Char">
    <w:name w:val="Başlık 4 Char"/>
    <w:basedOn w:val="VarsaylanParagrafYazTipi"/>
    <w:link w:val="Balk4"/>
    <w:uiPriority w:val="9"/>
    <w:rsid w:val="00AA7DD0"/>
    <w:rPr>
      <w:rFonts w:ascii="Times New Roman" w:eastAsia="Calibri" w:hAnsi="Times New Roman" w:cs="Times New Roman"/>
      <w:b/>
      <w:bCs/>
      <w:sz w:val="24"/>
      <w:szCs w:val="24"/>
      <w:lang w:eastAsia="tr-TR"/>
    </w:rPr>
  </w:style>
  <w:style w:type="character" w:customStyle="1" w:styleId="Balk5Char">
    <w:name w:val="Başlık 5 Char"/>
    <w:basedOn w:val="VarsaylanParagrafYazTipi"/>
    <w:link w:val="Balk5"/>
    <w:rsid w:val="00AA7DD0"/>
    <w:rPr>
      <w:rFonts w:ascii="Times New Roman" w:eastAsia="Times New Roman" w:hAnsi="Times New Roman" w:cs="Times New Roman"/>
      <w:i/>
      <w:sz w:val="20"/>
      <w:szCs w:val="20"/>
      <w:lang w:eastAsia="tr-TR"/>
    </w:rPr>
  </w:style>
  <w:style w:type="character" w:customStyle="1" w:styleId="Balk6Char">
    <w:name w:val="Başlık 6 Char"/>
    <w:basedOn w:val="VarsaylanParagrafYazTipi"/>
    <w:link w:val="Balk6"/>
    <w:rsid w:val="00AA7DD0"/>
    <w:rPr>
      <w:rFonts w:ascii="Times New Roman" w:eastAsia="Times New Roman" w:hAnsi="Times New Roman" w:cs="Times New Roman"/>
      <w:i/>
      <w:sz w:val="20"/>
      <w:szCs w:val="20"/>
      <w:lang w:eastAsia="tr-TR"/>
    </w:rPr>
  </w:style>
  <w:style w:type="character" w:customStyle="1" w:styleId="Balk7Char">
    <w:name w:val="Başlık 7 Char"/>
    <w:basedOn w:val="VarsaylanParagrafYazTipi"/>
    <w:link w:val="Balk7"/>
    <w:rsid w:val="00AA7DD0"/>
    <w:rPr>
      <w:rFonts w:ascii="Arial" w:eastAsia="Times New Roman" w:hAnsi="Arial" w:cs="Times New Roman"/>
      <w:b/>
      <w:bCs/>
      <w:szCs w:val="20"/>
      <w:lang w:eastAsia="tr-TR"/>
    </w:rPr>
  </w:style>
  <w:style w:type="character" w:customStyle="1" w:styleId="Balk8Char">
    <w:name w:val="Başlık 8 Char"/>
    <w:basedOn w:val="VarsaylanParagrafYazTipi"/>
    <w:link w:val="Balk8"/>
    <w:rsid w:val="00AA7DD0"/>
    <w:rPr>
      <w:rFonts w:ascii="Arial" w:eastAsia="Times New Roman" w:hAnsi="Arial" w:cs="Times New Roman"/>
      <w:i/>
      <w:sz w:val="18"/>
      <w:szCs w:val="20"/>
      <w:lang w:eastAsia="tr-TR"/>
    </w:rPr>
  </w:style>
  <w:style w:type="character" w:customStyle="1" w:styleId="Balk9Char">
    <w:name w:val="Başlık 9 Char"/>
    <w:basedOn w:val="VarsaylanParagrafYazTipi"/>
    <w:link w:val="Balk9"/>
    <w:uiPriority w:val="9"/>
    <w:rsid w:val="00AA7DD0"/>
    <w:rPr>
      <w:rFonts w:asciiTheme="majorHAnsi" w:eastAsiaTheme="majorEastAsia" w:hAnsiTheme="majorHAnsi" w:cstheme="majorBidi"/>
      <w:i/>
      <w:iCs/>
      <w:color w:val="404040" w:themeColor="text1" w:themeTint="BF"/>
      <w:sz w:val="20"/>
      <w:szCs w:val="20"/>
    </w:rPr>
  </w:style>
  <w:style w:type="paragraph" w:styleId="stbilgi">
    <w:name w:val="header"/>
    <w:basedOn w:val="Normal"/>
    <w:link w:val="stbilgiChar"/>
    <w:unhideWhenUsed/>
    <w:rsid w:val="00B936FE"/>
    <w:pPr>
      <w:tabs>
        <w:tab w:val="center" w:pos="4680"/>
        <w:tab w:val="right" w:pos="9360"/>
      </w:tabs>
      <w:spacing w:after="0" w:line="240" w:lineRule="auto"/>
    </w:pPr>
  </w:style>
  <w:style w:type="character" w:customStyle="1" w:styleId="stbilgiChar">
    <w:name w:val="Üstbilgi Char"/>
    <w:basedOn w:val="VarsaylanParagrafYazTipi"/>
    <w:link w:val="stbilgi"/>
    <w:rsid w:val="00B936FE"/>
  </w:style>
  <w:style w:type="paragraph" w:styleId="Altbilgi">
    <w:name w:val="footer"/>
    <w:basedOn w:val="Normal"/>
    <w:link w:val="AltbilgiChar"/>
    <w:uiPriority w:val="99"/>
    <w:unhideWhenUsed/>
    <w:rsid w:val="00B936FE"/>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B936FE"/>
  </w:style>
  <w:style w:type="paragraph" w:styleId="BalonMetni">
    <w:name w:val="Balloon Text"/>
    <w:basedOn w:val="Normal"/>
    <w:link w:val="BalonMetniChar"/>
    <w:semiHidden/>
    <w:unhideWhenUsed/>
    <w:rsid w:val="00B936F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semiHidden/>
    <w:rsid w:val="00B936FE"/>
    <w:rPr>
      <w:rFonts w:ascii="Tahoma" w:hAnsi="Tahoma" w:cs="Tahoma"/>
      <w:sz w:val="16"/>
      <w:szCs w:val="16"/>
    </w:rPr>
  </w:style>
  <w:style w:type="paragraph" w:styleId="KonuBal">
    <w:name w:val="Title"/>
    <w:basedOn w:val="Normal"/>
    <w:link w:val="KonuBalChar"/>
    <w:qFormat/>
    <w:rsid w:val="00AA7DD0"/>
    <w:pPr>
      <w:tabs>
        <w:tab w:val="left" w:pos="720"/>
        <w:tab w:val="left" w:pos="1872"/>
        <w:tab w:val="left" w:pos="3024"/>
        <w:tab w:val="left" w:pos="3744"/>
        <w:tab w:val="left" w:pos="3888"/>
      </w:tabs>
      <w:spacing w:after="0" w:line="240" w:lineRule="atLeast"/>
      <w:ind w:firstLine="567"/>
      <w:jc w:val="center"/>
    </w:pPr>
    <w:rPr>
      <w:rFonts w:ascii="Arial" w:eastAsia="Calibri" w:hAnsi="Arial" w:cs="Times New Roman"/>
      <w:b/>
      <w:sz w:val="20"/>
      <w:szCs w:val="20"/>
      <w:lang w:eastAsia="tr-TR"/>
    </w:rPr>
  </w:style>
  <w:style w:type="character" w:customStyle="1" w:styleId="KonuBalChar">
    <w:name w:val="Konu Başlığı Char"/>
    <w:basedOn w:val="VarsaylanParagrafYazTipi"/>
    <w:link w:val="KonuBal"/>
    <w:rsid w:val="00AA7DD0"/>
    <w:rPr>
      <w:rFonts w:ascii="Arial" w:eastAsia="Calibri" w:hAnsi="Arial" w:cs="Times New Roman"/>
      <w:b/>
      <w:sz w:val="20"/>
      <w:szCs w:val="20"/>
      <w:lang w:eastAsia="tr-TR"/>
    </w:rPr>
  </w:style>
  <w:style w:type="character" w:styleId="SayfaNumaras">
    <w:name w:val="page number"/>
    <w:rsid w:val="00AA7DD0"/>
    <w:rPr>
      <w:rFonts w:cs="Times New Roman"/>
    </w:rPr>
  </w:style>
  <w:style w:type="paragraph" w:styleId="GvdeMetni">
    <w:name w:val="Body Text"/>
    <w:basedOn w:val="Normal"/>
    <w:link w:val="GvdeMetniChar"/>
    <w:rsid w:val="00AA7DD0"/>
    <w:pPr>
      <w:tabs>
        <w:tab w:val="left" w:pos="720"/>
        <w:tab w:val="left" w:pos="1296"/>
        <w:tab w:val="left" w:pos="1728"/>
        <w:tab w:val="left" w:pos="2304"/>
        <w:tab w:val="left" w:pos="2448"/>
        <w:tab w:val="decimal" w:pos="4176"/>
      </w:tabs>
      <w:spacing w:after="180" w:line="240" w:lineRule="auto"/>
      <w:ind w:firstLine="567"/>
      <w:jc w:val="both"/>
    </w:pPr>
    <w:rPr>
      <w:rFonts w:ascii="Arial" w:eastAsia="Calibri" w:hAnsi="Arial" w:cs="Times New Roman"/>
      <w:sz w:val="20"/>
      <w:szCs w:val="20"/>
      <w:lang w:eastAsia="tr-TR"/>
    </w:rPr>
  </w:style>
  <w:style w:type="character" w:customStyle="1" w:styleId="GvdeMetniChar">
    <w:name w:val="Gövde Metni Char"/>
    <w:basedOn w:val="VarsaylanParagrafYazTipi"/>
    <w:link w:val="GvdeMetni"/>
    <w:rsid w:val="00AA7DD0"/>
    <w:rPr>
      <w:rFonts w:ascii="Arial" w:eastAsia="Calibri" w:hAnsi="Arial" w:cs="Times New Roman"/>
      <w:sz w:val="20"/>
      <w:szCs w:val="20"/>
      <w:lang w:eastAsia="tr-TR"/>
    </w:rPr>
  </w:style>
  <w:style w:type="character" w:styleId="DipnotBavurusu">
    <w:name w:val="footnote reference"/>
    <w:rsid w:val="00AA7DD0"/>
    <w:rPr>
      <w:rFonts w:cs="Times New Roman"/>
      <w:vertAlign w:val="superscript"/>
    </w:rPr>
  </w:style>
  <w:style w:type="paragraph" w:styleId="DipnotMetni">
    <w:name w:val="footnote text"/>
    <w:aliases w:val=" Char,Char"/>
    <w:basedOn w:val="Normal"/>
    <w:link w:val="DipnotMetniChar"/>
    <w:rsid w:val="00AA7DD0"/>
    <w:pPr>
      <w:spacing w:after="0" w:line="240" w:lineRule="auto"/>
      <w:ind w:firstLine="567"/>
      <w:jc w:val="both"/>
    </w:pPr>
    <w:rPr>
      <w:rFonts w:ascii="Times New Roman" w:eastAsia="Calibri" w:hAnsi="Times New Roman" w:cs="Times New Roman"/>
      <w:sz w:val="20"/>
      <w:szCs w:val="20"/>
      <w:lang w:eastAsia="tr-TR"/>
    </w:rPr>
  </w:style>
  <w:style w:type="character" w:customStyle="1" w:styleId="DipnotMetniChar">
    <w:name w:val="Dipnot Metni Char"/>
    <w:aliases w:val=" Char Char,Char Char"/>
    <w:basedOn w:val="VarsaylanParagrafYazTipi"/>
    <w:link w:val="DipnotMetni"/>
    <w:rsid w:val="00AA7DD0"/>
    <w:rPr>
      <w:rFonts w:ascii="Times New Roman" w:eastAsia="Calibri" w:hAnsi="Times New Roman" w:cs="Times New Roman"/>
      <w:sz w:val="20"/>
      <w:szCs w:val="20"/>
      <w:lang w:eastAsia="tr-TR"/>
    </w:rPr>
  </w:style>
  <w:style w:type="character" w:styleId="Kpr">
    <w:name w:val="Hyperlink"/>
    <w:rsid w:val="00AA7DD0"/>
    <w:rPr>
      <w:rFonts w:cs="Times New Roman"/>
      <w:color w:val="0000FF"/>
      <w:u w:val="single"/>
    </w:rPr>
  </w:style>
  <w:style w:type="character" w:customStyle="1" w:styleId="apple-converted-space">
    <w:name w:val="apple-converted-space"/>
    <w:rsid w:val="00AA7DD0"/>
    <w:rPr>
      <w:rFonts w:cs="Times New Roman"/>
    </w:rPr>
  </w:style>
  <w:style w:type="paragraph" w:styleId="NormalWeb">
    <w:name w:val="Normal (Web)"/>
    <w:basedOn w:val="Normal"/>
    <w:uiPriority w:val="99"/>
    <w:rsid w:val="00AA7DD0"/>
    <w:pPr>
      <w:spacing w:before="100" w:beforeAutospacing="1" w:after="100" w:afterAutospacing="1" w:line="240" w:lineRule="auto"/>
      <w:ind w:firstLine="567"/>
      <w:jc w:val="both"/>
    </w:pPr>
    <w:rPr>
      <w:rFonts w:ascii="Times New Roman" w:eastAsia="Calibri" w:hAnsi="Times New Roman" w:cs="Times New Roman"/>
      <w:sz w:val="24"/>
      <w:szCs w:val="24"/>
      <w:lang w:eastAsia="tr-TR"/>
    </w:rPr>
  </w:style>
  <w:style w:type="character" w:styleId="Gl">
    <w:name w:val="Strong"/>
    <w:uiPriority w:val="22"/>
    <w:qFormat/>
    <w:rsid w:val="00AA7DD0"/>
    <w:rPr>
      <w:rFonts w:cs="Times New Roman"/>
      <w:b/>
      <w:bCs/>
    </w:rPr>
  </w:style>
  <w:style w:type="paragraph" w:customStyle="1" w:styleId="nor">
    <w:name w:val="nor"/>
    <w:basedOn w:val="Normal"/>
    <w:rsid w:val="00AA7DD0"/>
    <w:pPr>
      <w:spacing w:after="0" w:line="240" w:lineRule="auto"/>
      <w:ind w:firstLine="567"/>
      <w:jc w:val="both"/>
    </w:pPr>
    <w:rPr>
      <w:rFonts w:ascii="New York" w:eastAsia="Times New Roman" w:hAnsi="New York" w:cs="Arial Unicode MS"/>
      <w:sz w:val="18"/>
      <w:szCs w:val="18"/>
    </w:rPr>
  </w:style>
  <w:style w:type="paragraph" w:customStyle="1" w:styleId="nor7">
    <w:name w:val="nor7"/>
    <w:basedOn w:val="Normal"/>
    <w:rsid w:val="00AA7DD0"/>
    <w:pPr>
      <w:spacing w:after="0" w:line="240" w:lineRule="auto"/>
      <w:ind w:firstLine="567"/>
      <w:jc w:val="both"/>
    </w:pPr>
    <w:rPr>
      <w:rFonts w:ascii="New York" w:eastAsia="Times New Roman" w:hAnsi="New York" w:cs="Arial Unicode MS"/>
      <w:sz w:val="18"/>
      <w:szCs w:val="18"/>
      <w:lang w:eastAsia="tr-TR"/>
    </w:rPr>
  </w:style>
  <w:style w:type="paragraph" w:styleId="GvdeMetni2">
    <w:name w:val="Body Text 2"/>
    <w:basedOn w:val="Normal"/>
    <w:link w:val="GvdeMetni2Char"/>
    <w:rsid w:val="00AA7DD0"/>
    <w:pPr>
      <w:spacing w:after="120" w:line="480" w:lineRule="auto"/>
      <w:ind w:firstLine="567"/>
      <w:jc w:val="both"/>
    </w:pPr>
    <w:rPr>
      <w:rFonts w:ascii="Calibri" w:eastAsia="Calibri" w:hAnsi="Calibri" w:cs="Times New Roman"/>
      <w:sz w:val="20"/>
      <w:szCs w:val="20"/>
    </w:rPr>
  </w:style>
  <w:style w:type="character" w:customStyle="1" w:styleId="GvdeMetni2Char">
    <w:name w:val="Gövde Metni 2 Char"/>
    <w:basedOn w:val="VarsaylanParagrafYazTipi"/>
    <w:link w:val="GvdeMetni2"/>
    <w:rsid w:val="00AA7DD0"/>
    <w:rPr>
      <w:rFonts w:ascii="Calibri" w:eastAsia="Calibri" w:hAnsi="Calibri" w:cs="Times New Roman"/>
      <w:sz w:val="20"/>
      <w:szCs w:val="20"/>
    </w:rPr>
  </w:style>
  <w:style w:type="paragraph" w:styleId="GvdeMetniGirintisi">
    <w:name w:val="Body Text Indent"/>
    <w:basedOn w:val="Normal"/>
    <w:link w:val="GvdeMetniGirintisiChar"/>
    <w:rsid w:val="00AA7DD0"/>
    <w:pPr>
      <w:spacing w:after="120" w:line="240" w:lineRule="auto"/>
      <w:ind w:left="283" w:firstLine="567"/>
      <w:jc w:val="both"/>
    </w:pPr>
    <w:rPr>
      <w:rFonts w:ascii="Calibri" w:eastAsia="Calibri" w:hAnsi="Calibri" w:cs="Times New Roman"/>
      <w:sz w:val="20"/>
      <w:szCs w:val="20"/>
    </w:rPr>
  </w:style>
  <w:style w:type="character" w:customStyle="1" w:styleId="GvdeMetniGirintisiChar">
    <w:name w:val="Gövde Metni Girintisi Char"/>
    <w:basedOn w:val="VarsaylanParagrafYazTipi"/>
    <w:link w:val="GvdeMetniGirintisi"/>
    <w:rsid w:val="00AA7DD0"/>
    <w:rPr>
      <w:rFonts w:ascii="Calibri" w:eastAsia="Calibri" w:hAnsi="Calibri" w:cs="Times New Roman"/>
      <w:sz w:val="20"/>
      <w:szCs w:val="20"/>
    </w:rPr>
  </w:style>
  <w:style w:type="paragraph" w:styleId="GvdeMetni3">
    <w:name w:val="Body Text 3"/>
    <w:basedOn w:val="Normal"/>
    <w:link w:val="GvdeMetni3Char"/>
    <w:rsid w:val="00AA7DD0"/>
    <w:pPr>
      <w:spacing w:after="120" w:line="240" w:lineRule="auto"/>
      <w:ind w:firstLine="567"/>
      <w:jc w:val="both"/>
    </w:pPr>
    <w:rPr>
      <w:rFonts w:ascii="Calibri" w:eastAsia="Calibri" w:hAnsi="Calibri" w:cs="Times New Roman"/>
      <w:sz w:val="16"/>
      <w:szCs w:val="16"/>
    </w:rPr>
  </w:style>
  <w:style w:type="character" w:customStyle="1" w:styleId="GvdeMetni3Char">
    <w:name w:val="Gövde Metni 3 Char"/>
    <w:basedOn w:val="VarsaylanParagrafYazTipi"/>
    <w:link w:val="GvdeMetni3"/>
    <w:rsid w:val="00AA7DD0"/>
    <w:rPr>
      <w:rFonts w:ascii="Calibri" w:eastAsia="Calibri" w:hAnsi="Calibri" w:cs="Times New Roman"/>
      <w:sz w:val="16"/>
      <w:szCs w:val="16"/>
    </w:rPr>
  </w:style>
  <w:style w:type="paragraph" w:customStyle="1" w:styleId="maddebasl0">
    <w:name w:val="maddebasl0"/>
    <w:basedOn w:val="Normal"/>
    <w:rsid w:val="00AA7DD0"/>
    <w:pPr>
      <w:spacing w:before="113" w:after="0" w:line="240" w:lineRule="auto"/>
      <w:ind w:firstLine="567"/>
      <w:jc w:val="both"/>
    </w:pPr>
    <w:rPr>
      <w:rFonts w:ascii="New York" w:eastAsia="Times New Roman" w:hAnsi="New York" w:cs="Arial Unicode MS"/>
      <w:i/>
      <w:iCs/>
      <w:sz w:val="18"/>
      <w:szCs w:val="18"/>
      <w:lang w:eastAsia="tr-TR"/>
    </w:rPr>
  </w:style>
  <w:style w:type="paragraph" w:customStyle="1" w:styleId="nor2">
    <w:name w:val="nor2"/>
    <w:basedOn w:val="Normal"/>
    <w:rsid w:val="00AA7DD0"/>
    <w:pPr>
      <w:spacing w:after="0" w:line="240" w:lineRule="auto"/>
      <w:ind w:firstLine="567"/>
      <w:jc w:val="both"/>
    </w:pPr>
    <w:rPr>
      <w:rFonts w:ascii="New York" w:eastAsia="Times New Roman" w:hAnsi="New York" w:cs="Arial Unicode MS"/>
      <w:sz w:val="18"/>
      <w:szCs w:val="18"/>
      <w:lang w:eastAsia="tr-TR"/>
    </w:rPr>
  </w:style>
  <w:style w:type="paragraph" w:customStyle="1" w:styleId="BasicParagraph">
    <w:name w:val="[Basic Paragraph]"/>
    <w:basedOn w:val="Normal"/>
    <w:rsid w:val="00AA7DD0"/>
    <w:pPr>
      <w:widowControl w:val="0"/>
      <w:autoSpaceDE w:val="0"/>
      <w:autoSpaceDN w:val="0"/>
      <w:adjustRightInd w:val="0"/>
      <w:spacing w:after="0" w:line="276" w:lineRule="atLeast"/>
      <w:ind w:firstLine="567"/>
      <w:jc w:val="both"/>
      <w:textAlignment w:val="center"/>
    </w:pPr>
    <w:rPr>
      <w:rFonts w:ascii="SabonTR" w:eastAsia="Calibri" w:hAnsi="SabonTR" w:cs="SabonTR"/>
      <w:color w:val="000000"/>
      <w:spacing w:val="-1"/>
      <w:sz w:val="20"/>
      <w:szCs w:val="20"/>
    </w:rPr>
  </w:style>
  <w:style w:type="paragraph" w:customStyle="1" w:styleId="dipnot">
    <w:name w:val="dipnot"/>
    <w:basedOn w:val="Normal"/>
    <w:rsid w:val="00AA7DD0"/>
    <w:pPr>
      <w:widowControl w:val="0"/>
      <w:autoSpaceDE w:val="0"/>
      <w:autoSpaceDN w:val="0"/>
      <w:adjustRightInd w:val="0"/>
      <w:spacing w:after="0" w:line="200" w:lineRule="atLeast"/>
      <w:ind w:left="312" w:hanging="312"/>
      <w:jc w:val="both"/>
      <w:textAlignment w:val="center"/>
    </w:pPr>
    <w:rPr>
      <w:rFonts w:ascii="SabonTR" w:eastAsia="Calibri" w:hAnsi="SabonTR" w:cs="SabonTR"/>
      <w:color w:val="000000"/>
      <w:spacing w:val="-1"/>
      <w:sz w:val="15"/>
      <w:szCs w:val="15"/>
    </w:rPr>
  </w:style>
  <w:style w:type="paragraph" w:customStyle="1" w:styleId="metin">
    <w:name w:val="metin"/>
    <w:basedOn w:val="Normal"/>
    <w:rsid w:val="00AA7DD0"/>
    <w:pPr>
      <w:widowControl w:val="0"/>
      <w:autoSpaceDE w:val="0"/>
      <w:autoSpaceDN w:val="0"/>
      <w:adjustRightInd w:val="0"/>
      <w:spacing w:after="0" w:line="276" w:lineRule="atLeast"/>
      <w:ind w:firstLine="567"/>
      <w:jc w:val="both"/>
      <w:textAlignment w:val="center"/>
    </w:pPr>
    <w:rPr>
      <w:rFonts w:ascii="SabonTR" w:eastAsia="Calibri" w:hAnsi="SabonTR" w:cs="SabonTR"/>
      <w:color w:val="000000"/>
      <w:spacing w:val="-1"/>
      <w:sz w:val="20"/>
      <w:szCs w:val="20"/>
    </w:rPr>
  </w:style>
  <w:style w:type="paragraph" w:customStyle="1" w:styleId="arabaslik1">
    <w:name w:val="arabaslik_1"/>
    <w:basedOn w:val="Normal"/>
    <w:rsid w:val="00AA7DD0"/>
    <w:pPr>
      <w:widowControl w:val="0"/>
      <w:suppressAutoHyphens/>
      <w:autoSpaceDE w:val="0"/>
      <w:autoSpaceDN w:val="0"/>
      <w:adjustRightInd w:val="0"/>
      <w:spacing w:after="0" w:line="276" w:lineRule="atLeast"/>
      <w:ind w:firstLine="567"/>
      <w:jc w:val="both"/>
      <w:textAlignment w:val="center"/>
    </w:pPr>
    <w:rPr>
      <w:rFonts w:ascii="SabonTR-Bold" w:eastAsia="Calibri" w:hAnsi="SabonTR-Bold" w:cs="SabonTR-Bold"/>
      <w:b/>
      <w:bCs/>
      <w:color w:val="008EFF"/>
      <w:spacing w:val="-1"/>
      <w:sz w:val="20"/>
      <w:szCs w:val="20"/>
      <w:lang w:val="en-GB"/>
    </w:rPr>
  </w:style>
  <w:style w:type="paragraph" w:customStyle="1" w:styleId="alinti">
    <w:name w:val="alinti"/>
    <w:basedOn w:val="Normal"/>
    <w:rsid w:val="00AA7DD0"/>
    <w:pPr>
      <w:widowControl w:val="0"/>
      <w:autoSpaceDE w:val="0"/>
      <w:autoSpaceDN w:val="0"/>
      <w:adjustRightInd w:val="0"/>
      <w:spacing w:after="0" w:line="228" w:lineRule="atLeast"/>
      <w:ind w:left="1134" w:firstLine="567"/>
      <w:jc w:val="both"/>
      <w:textAlignment w:val="center"/>
    </w:pPr>
    <w:rPr>
      <w:rFonts w:ascii="SabonTR" w:eastAsia="Calibri" w:hAnsi="SabonTR" w:cs="SabonTR"/>
      <w:color w:val="000000"/>
      <w:spacing w:val="-1"/>
      <w:sz w:val="17"/>
      <w:szCs w:val="17"/>
    </w:rPr>
  </w:style>
  <w:style w:type="paragraph" w:customStyle="1" w:styleId="alintidevam">
    <w:name w:val="alinti_devam"/>
    <w:basedOn w:val="alinti"/>
    <w:rsid w:val="00AA7DD0"/>
    <w:pPr>
      <w:ind w:firstLine="283"/>
    </w:pPr>
  </w:style>
  <w:style w:type="paragraph" w:customStyle="1" w:styleId="maddedipnot">
    <w:name w:val="madde dipnot"/>
    <w:basedOn w:val="dipnot"/>
    <w:rsid w:val="00AA7DD0"/>
    <w:pPr>
      <w:ind w:left="567" w:right="567" w:firstLine="0"/>
    </w:pPr>
    <w:rPr>
      <w:rFonts w:ascii="Meta" w:hAnsi="Meta" w:cs="Meta"/>
    </w:rPr>
  </w:style>
  <w:style w:type="paragraph" w:customStyle="1" w:styleId="arabaslik3">
    <w:name w:val="arabaslik_3"/>
    <w:basedOn w:val="Normal"/>
    <w:rsid w:val="00AA7DD0"/>
    <w:pPr>
      <w:widowControl w:val="0"/>
      <w:autoSpaceDE w:val="0"/>
      <w:autoSpaceDN w:val="0"/>
      <w:adjustRightInd w:val="0"/>
      <w:spacing w:after="0" w:line="276" w:lineRule="atLeast"/>
      <w:ind w:left="567" w:firstLine="567"/>
      <w:jc w:val="both"/>
      <w:textAlignment w:val="center"/>
    </w:pPr>
    <w:rPr>
      <w:rFonts w:ascii="SabonTR-Italic" w:eastAsia="Calibri" w:hAnsi="SabonTR-Italic" w:cs="SabonTR-Italic"/>
      <w:i/>
      <w:iCs/>
      <w:color w:val="008EFF"/>
      <w:spacing w:val="-1"/>
      <w:sz w:val="20"/>
      <w:szCs w:val="20"/>
      <w:lang w:val="en-GB"/>
    </w:rPr>
  </w:style>
  <w:style w:type="paragraph" w:customStyle="1" w:styleId="baslk">
    <w:name w:val="baslk"/>
    <w:basedOn w:val="Normal"/>
    <w:rsid w:val="00AA7DD0"/>
    <w:pPr>
      <w:spacing w:before="100" w:beforeAutospacing="1" w:after="100" w:afterAutospacing="1" w:line="240" w:lineRule="auto"/>
      <w:ind w:firstLine="567"/>
      <w:jc w:val="both"/>
    </w:pPr>
    <w:rPr>
      <w:rFonts w:ascii="Times New Roman" w:eastAsia="Calibri" w:hAnsi="Times New Roman" w:cs="Times New Roman"/>
      <w:sz w:val="24"/>
      <w:szCs w:val="24"/>
      <w:lang w:eastAsia="tr-TR"/>
    </w:rPr>
  </w:style>
  <w:style w:type="character" w:customStyle="1" w:styleId="spnmessagetext">
    <w:name w:val="spnmessagetext"/>
    <w:rsid w:val="00AA7DD0"/>
    <w:rPr>
      <w:rFonts w:cs="Times New Roman"/>
    </w:rPr>
  </w:style>
  <w:style w:type="character" w:customStyle="1" w:styleId="spelle">
    <w:name w:val="spelle"/>
    <w:rsid w:val="00AA7DD0"/>
    <w:rPr>
      <w:rFonts w:cs="Times New Roman"/>
    </w:rPr>
  </w:style>
  <w:style w:type="paragraph" w:customStyle="1" w:styleId="msobodytextindent">
    <w:name w:val="msobodytextindent"/>
    <w:basedOn w:val="Normal"/>
    <w:rsid w:val="00AA7DD0"/>
    <w:pPr>
      <w:spacing w:before="100" w:beforeAutospacing="1" w:after="100" w:afterAutospacing="1" w:line="240" w:lineRule="auto"/>
      <w:ind w:firstLine="567"/>
      <w:jc w:val="both"/>
    </w:pPr>
    <w:rPr>
      <w:rFonts w:ascii="Times New Roman" w:eastAsia="Calibri" w:hAnsi="Times New Roman" w:cs="Times New Roman"/>
      <w:sz w:val="24"/>
      <w:szCs w:val="24"/>
      <w:lang w:eastAsia="tr-TR"/>
    </w:rPr>
  </w:style>
  <w:style w:type="character" w:customStyle="1" w:styleId="apple-style-span">
    <w:name w:val="apple-style-span"/>
    <w:rsid w:val="00AA7DD0"/>
    <w:rPr>
      <w:rFonts w:cs="Times New Roman"/>
    </w:rPr>
  </w:style>
  <w:style w:type="paragraph" w:styleId="GvdeMetniGirintisi3">
    <w:name w:val="Body Text Indent 3"/>
    <w:basedOn w:val="Normal"/>
    <w:link w:val="GvdeMetniGirintisi3Char"/>
    <w:rsid w:val="00AA7DD0"/>
    <w:pPr>
      <w:spacing w:after="120" w:line="240" w:lineRule="auto"/>
      <w:ind w:left="283" w:firstLine="567"/>
      <w:jc w:val="both"/>
    </w:pPr>
    <w:rPr>
      <w:rFonts w:ascii="Calibri" w:eastAsia="Calibri" w:hAnsi="Calibri" w:cs="Times New Roman"/>
      <w:sz w:val="16"/>
      <w:szCs w:val="16"/>
    </w:rPr>
  </w:style>
  <w:style w:type="character" w:customStyle="1" w:styleId="GvdeMetniGirintisi3Char">
    <w:name w:val="Gövde Metni Girintisi 3 Char"/>
    <w:basedOn w:val="VarsaylanParagrafYazTipi"/>
    <w:link w:val="GvdeMetniGirintisi3"/>
    <w:rsid w:val="00AA7DD0"/>
    <w:rPr>
      <w:rFonts w:ascii="Calibri" w:eastAsia="Calibri" w:hAnsi="Calibri" w:cs="Times New Roman"/>
      <w:sz w:val="16"/>
      <w:szCs w:val="16"/>
    </w:rPr>
  </w:style>
  <w:style w:type="paragraph" w:styleId="GvdeMetniGirintisi2">
    <w:name w:val="Body Text Indent 2"/>
    <w:basedOn w:val="Normal"/>
    <w:link w:val="GvdeMetniGirintisi2Char"/>
    <w:rsid w:val="00AA7DD0"/>
    <w:pPr>
      <w:spacing w:after="120" w:line="480" w:lineRule="auto"/>
      <w:ind w:left="283" w:firstLine="567"/>
      <w:jc w:val="both"/>
    </w:pPr>
    <w:rPr>
      <w:rFonts w:ascii="Calibri" w:eastAsia="Calibri" w:hAnsi="Calibri" w:cs="Times New Roman"/>
      <w:sz w:val="20"/>
      <w:szCs w:val="20"/>
    </w:rPr>
  </w:style>
  <w:style w:type="character" w:customStyle="1" w:styleId="GvdeMetniGirintisi2Char">
    <w:name w:val="Gövde Metni Girintisi 2 Char"/>
    <w:basedOn w:val="VarsaylanParagrafYazTipi"/>
    <w:link w:val="GvdeMetniGirintisi2"/>
    <w:rsid w:val="00AA7DD0"/>
    <w:rPr>
      <w:rFonts w:ascii="Calibri" w:eastAsia="Calibri" w:hAnsi="Calibri" w:cs="Times New Roman"/>
      <w:sz w:val="20"/>
      <w:szCs w:val="20"/>
    </w:rPr>
  </w:style>
  <w:style w:type="paragraph" w:customStyle="1" w:styleId="Nor0">
    <w:name w:val="Nor."/>
    <w:basedOn w:val="Normal"/>
    <w:next w:val="Normal"/>
    <w:rsid w:val="00AA7DD0"/>
    <w:pPr>
      <w:tabs>
        <w:tab w:val="left" w:pos="567"/>
      </w:tabs>
      <w:spacing w:after="0" w:line="240" w:lineRule="auto"/>
      <w:ind w:firstLine="567"/>
      <w:jc w:val="both"/>
    </w:pPr>
    <w:rPr>
      <w:rFonts w:ascii="New York" w:eastAsia="Calibri" w:hAnsi="New York" w:cs="Times New Roman"/>
      <w:sz w:val="18"/>
      <w:szCs w:val="20"/>
      <w:lang w:val="en-US" w:eastAsia="tr-TR"/>
    </w:rPr>
  </w:style>
  <w:style w:type="paragraph" w:customStyle="1" w:styleId="ListeParagraf1">
    <w:name w:val="Liste Paragraf1"/>
    <w:basedOn w:val="Normal"/>
    <w:rsid w:val="00AA7DD0"/>
    <w:pPr>
      <w:spacing w:after="60" w:line="240" w:lineRule="auto"/>
      <w:ind w:left="720" w:firstLine="567"/>
      <w:contextualSpacing/>
      <w:jc w:val="both"/>
    </w:pPr>
    <w:rPr>
      <w:rFonts w:ascii="Calibri" w:eastAsia="Calibri" w:hAnsi="Calibri" w:cs="Times New Roman"/>
    </w:rPr>
  </w:style>
  <w:style w:type="paragraph" w:styleId="z-Formunst">
    <w:name w:val="HTML Top of Form"/>
    <w:basedOn w:val="Normal"/>
    <w:next w:val="Normal"/>
    <w:link w:val="z-FormunstChar"/>
    <w:hidden/>
    <w:uiPriority w:val="99"/>
    <w:unhideWhenUsed/>
    <w:rsid w:val="00AA7DD0"/>
    <w:pPr>
      <w:pBdr>
        <w:bottom w:val="single" w:sz="6" w:space="1" w:color="auto"/>
      </w:pBdr>
      <w:spacing w:after="0" w:line="240" w:lineRule="auto"/>
      <w:ind w:firstLine="567"/>
      <w:jc w:val="center"/>
    </w:pPr>
    <w:rPr>
      <w:rFonts w:ascii="Arial" w:eastAsia="Times New Roman" w:hAnsi="Arial" w:cs="Times New Roman"/>
      <w:vanish/>
      <w:sz w:val="16"/>
      <w:szCs w:val="16"/>
    </w:rPr>
  </w:style>
  <w:style w:type="character" w:customStyle="1" w:styleId="z-FormunstChar">
    <w:name w:val="z-Formun Üstü Char"/>
    <w:basedOn w:val="VarsaylanParagrafYazTipi"/>
    <w:link w:val="z-Formunst"/>
    <w:uiPriority w:val="99"/>
    <w:rsid w:val="00AA7DD0"/>
    <w:rPr>
      <w:rFonts w:ascii="Arial" w:eastAsia="Times New Roman" w:hAnsi="Arial" w:cs="Times New Roman"/>
      <w:vanish/>
      <w:sz w:val="16"/>
      <w:szCs w:val="16"/>
    </w:rPr>
  </w:style>
  <w:style w:type="paragraph" w:styleId="z-FormunAlt">
    <w:name w:val="HTML Bottom of Form"/>
    <w:basedOn w:val="Normal"/>
    <w:next w:val="Normal"/>
    <w:link w:val="z-FormunAltChar"/>
    <w:hidden/>
    <w:uiPriority w:val="99"/>
    <w:unhideWhenUsed/>
    <w:rsid w:val="00AA7DD0"/>
    <w:pPr>
      <w:pBdr>
        <w:top w:val="single" w:sz="6" w:space="1" w:color="auto"/>
      </w:pBdr>
      <w:spacing w:after="0" w:line="240" w:lineRule="auto"/>
      <w:ind w:firstLine="567"/>
      <w:jc w:val="center"/>
    </w:pPr>
    <w:rPr>
      <w:rFonts w:ascii="Arial" w:eastAsia="Times New Roman" w:hAnsi="Arial" w:cs="Times New Roman"/>
      <w:vanish/>
      <w:sz w:val="16"/>
      <w:szCs w:val="16"/>
    </w:rPr>
  </w:style>
  <w:style w:type="character" w:customStyle="1" w:styleId="z-FormunAltChar">
    <w:name w:val="z-Formun Altı Char"/>
    <w:basedOn w:val="VarsaylanParagrafYazTipi"/>
    <w:link w:val="z-FormunAlt"/>
    <w:uiPriority w:val="99"/>
    <w:rsid w:val="00AA7DD0"/>
    <w:rPr>
      <w:rFonts w:ascii="Arial" w:eastAsia="Times New Roman" w:hAnsi="Arial" w:cs="Times New Roman"/>
      <w:vanish/>
      <w:sz w:val="16"/>
      <w:szCs w:val="16"/>
    </w:rPr>
  </w:style>
  <w:style w:type="paragraph" w:customStyle="1" w:styleId="Default">
    <w:name w:val="Default"/>
    <w:rsid w:val="00AA7DD0"/>
    <w:pPr>
      <w:autoSpaceDE w:val="0"/>
      <w:autoSpaceDN w:val="0"/>
      <w:adjustRightInd w:val="0"/>
      <w:spacing w:after="0" w:line="240" w:lineRule="auto"/>
      <w:ind w:firstLine="567"/>
      <w:jc w:val="both"/>
    </w:pPr>
    <w:rPr>
      <w:rFonts w:ascii="Times New Roman" w:eastAsia="Calibri" w:hAnsi="Times New Roman" w:cs="Times New Roman"/>
      <w:color w:val="000000"/>
      <w:sz w:val="24"/>
      <w:szCs w:val="24"/>
      <w:lang w:eastAsia="tr-TR"/>
    </w:rPr>
  </w:style>
  <w:style w:type="character" w:customStyle="1" w:styleId="apple-tab-span">
    <w:name w:val="apple-tab-span"/>
    <w:basedOn w:val="VarsaylanParagrafYazTipi"/>
    <w:rsid w:val="00AA7DD0"/>
  </w:style>
  <w:style w:type="paragraph" w:styleId="ListeParagraf">
    <w:name w:val="List Paragraph"/>
    <w:basedOn w:val="Normal"/>
    <w:uiPriority w:val="34"/>
    <w:qFormat/>
    <w:rsid w:val="00AA7DD0"/>
    <w:pPr>
      <w:spacing w:after="60" w:line="240" w:lineRule="auto"/>
      <w:ind w:left="720" w:firstLine="567"/>
      <w:contextualSpacing/>
      <w:jc w:val="both"/>
    </w:pPr>
    <w:rPr>
      <w:rFonts w:ascii="Calibri" w:eastAsia="Calibri" w:hAnsi="Calibri" w:cs="Times New Roman"/>
    </w:rPr>
  </w:style>
  <w:style w:type="character" w:customStyle="1" w:styleId="FootnoteTextChar">
    <w:name w:val="Footnote Text Char"/>
    <w:locked/>
    <w:rsid w:val="00AA7DD0"/>
    <w:rPr>
      <w:rFonts w:ascii="Times New Roman" w:eastAsia="Times New Roman" w:hAnsi="Times New Roman" w:cs="Times New Roman"/>
      <w:sz w:val="20"/>
      <w:szCs w:val="20"/>
      <w:lang w:eastAsia="tr-TR"/>
    </w:rPr>
  </w:style>
  <w:style w:type="paragraph" w:customStyle="1" w:styleId="nor5">
    <w:name w:val="nor5"/>
    <w:basedOn w:val="Normal"/>
    <w:rsid w:val="00AA7DD0"/>
    <w:pPr>
      <w:spacing w:after="0" w:line="240" w:lineRule="auto"/>
      <w:ind w:firstLine="567"/>
      <w:jc w:val="both"/>
    </w:pPr>
    <w:rPr>
      <w:rFonts w:ascii="New York" w:eastAsia="Times New Roman" w:hAnsi="New York" w:cs="Arial Unicode MS"/>
      <w:sz w:val="18"/>
      <w:szCs w:val="18"/>
    </w:rPr>
  </w:style>
  <w:style w:type="paragraph" w:customStyle="1" w:styleId="3-normalyaz">
    <w:name w:val="3-normalyaz"/>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paragraph" w:customStyle="1" w:styleId="GvdeMetni21">
    <w:name w:val="Gövde Metni 21"/>
    <w:basedOn w:val="Normal"/>
    <w:rsid w:val="00AA7DD0"/>
    <w:pPr>
      <w:overflowPunct w:val="0"/>
      <w:autoSpaceDE w:val="0"/>
      <w:autoSpaceDN w:val="0"/>
      <w:adjustRightInd w:val="0"/>
      <w:spacing w:after="240" w:line="240" w:lineRule="auto"/>
      <w:ind w:firstLine="567"/>
      <w:jc w:val="both"/>
      <w:textAlignment w:val="baseline"/>
    </w:pPr>
    <w:rPr>
      <w:rFonts w:ascii="Times New Roman" w:eastAsia="Times New Roman" w:hAnsi="Times New Roman" w:cs="Times New Roman"/>
      <w:b/>
      <w:sz w:val="24"/>
      <w:szCs w:val="20"/>
      <w:lang w:val="en-AU" w:eastAsia="tr-TR"/>
    </w:rPr>
  </w:style>
  <w:style w:type="paragraph" w:styleId="ListeMaddemi">
    <w:name w:val="List Bullet"/>
    <w:basedOn w:val="Normal"/>
    <w:unhideWhenUsed/>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paragraph" w:styleId="bekMetni">
    <w:name w:val="Block Text"/>
    <w:basedOn w:val="Normal"/>
    <w:rsid w:val="00AA7DD0"/>
    <w:pPr>
      <w:spacing w:after="0" w:line="240" w:lineRule="auto"/>
      <w:ind w:left="-993" w:right="-659" w:firstLine="993"/>
      <w:jc w:val="both"/>
    </w:pPr>
    <w:rPr>
      <w:rFonts w:ascii="Times New Roman" w:eastAsia="Times New Roman" w:hAnsi="Times New Roman" w:cs="Times New Roman"/>
      <w:b/>
      <w:sz w:val="24"/>
      <w:szCs w:val="20"/>
      <w:lang w:eastAsia="tr-TR"/>
    </w:rPr>
  </w:style>
  <w:style w:type="paragraph" w:customStyle="1" w:styleId="3-NormalYaz0">
    <w:name w:val="3-Normal Yazı"/>
    <w:rsid w:val="00AA7DD0"/>
    <w:pPr>
      <w:tabs>
        <w:tab w:val="left" w:pos="566"/>
      </w:tabs>
      <w:spacing w:after="0" w:line="240" w:lineRule="auto"/>
      <w:ind w:firstLine="567"/>
      <w:jc w:val="both"/>
    </w:pPr>
    <w:rPr>
      <w:rFonts w:ascii="Times New Roman" w:eastAsia="ヒラギノ明朝 Pro W3" w:hAnsi="Times" w:cs="Times New Roman"/>
      <w:sz w:val="19"/>
      <w:szCs w:val="20"/>
    </w:rPr>
  </w:style>
  <w:style w:type="paragraph" w:customStyle="1" w:styleId="2-OrtaBaslk">
    <w:name w:val="2-Orta Baslık"/>
    <w:rsid w:val="00AA7DD0"/>
    <w:pPr>
      <w:spacing w:after="0" w:line="240" w:lineRule="auto"/>
      <w:ind w:firstLine="567"/>
      <w:jc w:val="center"/>
    </w:pPr>
    <w:rPr>
      <w:rFonts w:ascii="Times New Roman" w:eastAsia="ヒラギノ明朝 Pro W3" w:hAnsi="Times" w:cs="Times New Roman"/>
      <w:b/>
      <w:sz w:val="19"/>
      <w:szCs w:val="20"/>
    </w:rPr>
  </w:style>
  <w:style w:type="character" w:customStyle="1" w:styleId="TitleChar">
    <w:name w:val="Title Char"/>
    <w:locked/>
    <w:rsid w:val="00AA7DD0"/>
    <w:rPr>
      <w:rFonts w:ascii="Arial" w:hAnsi="Arial" w:cs="Times New Roman"/>
      <w:b/>
      <w:sz w:val="26"/>
    </w:rPr>
  </w:style>
  <w:style w:type="paragraph" w:styleId="Dizin1">
    <w:name w:val="index 1"/>
    <w:basedOn w:val="Normal"/>
    <w:next w:val="Normal"/>
    <w:autoRedefine/>
    <w:semiHidden/>
    <w:rsid w:val="00AA7DD0"/>
    <w:pPr>
      <w:spacing w:after="60" w:line="240" w:lineRule="auto"/>
      <w:ind w:left="220" w:hanging="220"/>
      <w:jc w:val="both"/>
    </w:pPr>
    <w:rPr>
      <w:rFonts w:ascii="Calibri" w:eastAsia="Calibri" w:hAnsi="Calibri" w:cs="Times New Roman"/>
    </w:rPr>
  </w:style>
  <w:style w:type="paragraph" w:customStyle="1" w:styleId="ortabalkbold">
    <w:name w:val="ortabalkbold"/>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paragraph" w:customStyle="1" w:styleId="nor00">
    <w:name w:val="nor0"/>
    <w:basedOn w:val="Normal"/>
    <w:rsid w:val="00AA7DD0"/>
    <w:pPr>
      <w:spacing w:after="0" w:line="240" w:lineRule="auto"/>
      <w:ind w:firstLine="567"/>
      <w:jc w:val="both"/>
    </w:pPr>
    <w:rPr>
      <w:rFonts w:ascii="New York" w:eastAsia="Times New Roman" w:hAnsi="New York" w:cs="Times New Roman"/>
      <w:sz w:val="18"/>
      <w:szCs w:val="18"/>
      <w:lang w:eastAsia="tr-TR"/>
    </w:rPr>
  </w:style>
  <w:style w:type="character" w:customStyle="1" w:styleId="grame">
    <w:name w:val="grame"/>
    <w:basedOn w:val="VarsaylanParagrafYazTipi"/>
    <w:rsid w:val="00AA7DD0"/>
  </w:style>
  <w:style w:type="paragraph" w:styleId="AltKonuBal">
    <w:name w:val="Subtitle"/>
    <w:basedOn w:val="Normal"/>
    <w:link w:val="AltKonuBalChar"/>
    <w:uiPriority w:val="11"/>
    <w:qFormat/>
    <w:rsid w:val="00AA7DD0"/>
    <w:pPr>
      <w:overflowPunct w:val="0"/>
      <w:autoSpaceDE w:val="0"/>
      <w:autoSpaceDN w:val="0"/>
      <w:spacing w:after="0" w:line="360" w:lineRule="auto"/>
      <w:ind w:firstLine="567"/>
      <w:jc w:val="center"/>
    </w:pPr>
    <w:rPr>
      <w:rFonts w:ascii="Times New Roman" w:eastAsia="Times New Roman" w:hAnsi="Times New Roman" w:cs="Times New Roman"/>
      <w:b/>
      <w:bCs/>
      <w:sz w:val="52"/>
      <w:szCs w:val="52"/>
      <w:u w:val="single"/>
      <w:lang w:eastAsia="tr-TR"/>
    </w:rPr>
  </w:style>
  <w:style w:type="character" w:customStyle="1" w:styleId="AltKonuBalChar">
    <w:name w:val="Alt Konu Başlığı Char"/>
    <w:basedOn w:val="VarsaylanParagrafYazTipi"/>
    <w:link w:val="AltKonuBal"/>
    <w:uiPriority w:val="11"/>
    <w:rsid w:val="00AA7DD0"/>
    <w:rPr>
      <w:rFonts w:ascii="Times New Roman" w:eastAsia="Times New Roman" w:hAnsi="Times New Roman" w:cs="Times New Roman"/>
      <w:b/>
      <w:bCs/>
      <w:sz w:val="52"/>
      <w:szCs w:val="52"/>
      <w:u w:val="single"/>
      <w:lang w:eastAsia="tr-TR"/>
    </w:rPr>
  </w:style>
  <w:style w:type="paragraph" w:customStyle="1" w:styleId="3-normalyaz00">
    <w:name w:val="3-normalyaz0"/>
    <w:basedOn w:val="Normal"/>
    <w:rsid w:val="00AA7DD0"/>
    <w:pPr>
      <w:spacing w:after="0" w:line="240" w:lineRule="auto"/>
      <w:ind w:firstLine="567"/>
      <w:jc w:val="both"/>
    </w:pPr>
    <w:rPr>
      <w:rFonts w:ascii="Times New Roman" w:eastAsia="Times New Roman" w:hAnsi="Times New Roman" w:cs="Times New Roman"/>
      <w:sz w:val="19"/>
      <w:szCs w:val="19"/>
      <w:lang w:eastAsia="tr-TR"/>
    </w:rPr>
  </w:style>
  <w:style w:type="paragraph" w:customStyle="1" w:styleId="nor3">
    <w:name w:val="nor3"/>
    <w:basedOn w:val="Normal"/>
    <w:rsid w:val="00AA7DD0"/>
    <w:pPr>
      <w:spacing w:after="0" w:line="240" w:lineRule="auto"/>
      <w:ind w:firstLine="567"/>
      <w:jc w:val="both"/>
    </w:pPr>
    <w:rPr>
      <w:rFonts w:ascii="New York" w:eastAsia="Times New Roman" w:hAnsi="New York" w:cs="Times New Roman"/>
      <w:sz w:val="18"/>
      <w:szCs w:val="18"/>
      <w:lang w:eastAsia="tr-TR"/>
    </w:rPr>
  </w:style>
  <w:style w:type="paragraph" w:customStyle="1" w:styleId="dipnot1">
    <w:name w:val="dipnot1"/>
    <w:basedOn w:val="Normal"/>
    <w:rsid w:val="00AA7DD0"/>
    <w:pPr>
      <w:spacing w:after="0" w:line="240" w:lineRule="auto"/>
      <w:ind w:left="369" w:hanging="369"/>
      <w:jc w:val="both"/>
    </w:pPr>
    <w:rPr>
      <w:rFonts w:ascii="New York" w:eastAsia="Times New Roman" w:hAnsi="New York" w:cs="Times New Roman"/>
      <w:i/>
      <w:iCs/>
      <w:sz w:val="16"/>
      <w:szCs w:val="16"/>
      <w:lang w:eastAsia="tr-TR"/>
    </w:rPr>
  </w:style>
  <w:style w:type="paragraph" w:customStyle="1" w:styleId="ksmblm">
    <w:name w:val="kısımbölüm"/>
    <w:basedOn w:val="Normal"/>
    <w:next w:val="Normal"/>
    <w:rsid w:val="00AA7DD0"/>
    <w:pPr>
      <w:tabs>
        <w:tab w:val="center" w:pos="3543"/>
      </w:tabs>
      <w:spacing w:before="57" w:after="0" w:line="240" w:lineRule="auto"/>
      <w:ind w:firstLine="567"/>
      <w:jc w:val="both"/>
    </w:pPr>
    <w:rPr>
      <w:rFonts w:ascii="New York" w:eastAsia="Times New Roman" w:hAnsi="New York" w:cs="Times New Roman"/>
      <w:sz w:val="18"/>
      <w:szCs w:val="20"/>
      <w:lang w:val="en-US" w:eastAsia="tr-TR"/>
    </w:rPr>
  </w:style>
  <w:style w:type="paragraph" w:customStyle="1" w:styleId="msobodytextindent3">
    <w:name w:val="msobodytextindent3"/>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paragraph" w:customStyle="1" w:styleId="kantab">
    <w:name w:val="kantab"/>
    <w:basedOn w:val="Normal"/>
    <w:rsid w:val="00AA7DD0"/>
    <w:pPr>
      <w:spacing w:after="0" w:line="240" w:lineRule="auto"/>
      <w:ind w:firstLine="567"/>
      <w:jc w:val="both"/>
    </w:pPr>
    <w:rPr>
      <w:rFonts w:ascii="New York" w:eastAsia="Times New Roman" w:hAnsi="New York" w:cs="Times New Roman"/>
      <w:b/>
      <w:bCs/>
      <w:lang w:eastAsia="tr-TR"/>
    </w:rPr>
  </w:style>
  <w:style w:type="paragraph" w:customStyle="1" w:styleId="Baslk0">
    <w:name w:val="Baslık"/>
    <w:basedOn w:val="Normal"/>
    <w:rsid w:val="00AA7DD0"/>
    <w:pPr>
      <w:tabs>
        <w:tab w:val="center" w:pos="3543"/>
      </w:tabs>
      <w:spacing w:after="0" w:line="240" w:lineRule="auto"/>
      <w:ind w:firstLine="567"/>
      <w:jc w:val="both"/>
    </w:pPr>
    <w:rPr>
      <w:rFonts w:ascii="New York" w:eastAsia="Times New Roman" w:hAnsi="New York" w:cs="Times New Roman"/>
      <w:b/>
      <w:sz w:val="24"/>
      <w:szCs w:val="20"/>
      <w:lang w:val="en-US" w:eastAsia="tr-TR"/>
    </w:rPr>
  </w:style>
  <w:style w:type="paragraph" w:customStyle="1" w:styleId="maddebasl">
    <w:name w:val="maddebasl"/>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A7DD0"/>
    <w:rPr>
      <w:i/>
      <w:iCs/>
    </w:rPr>
  </w:style>
  <w:style w:type="character" w:customStyle="1" w:styleId="gvdemetnichar0">
    <w:name w:val="gvdemetnichar"/>
    <w:rsid w:val="00AA7DD0"/>
    <w:rPr>
      <w:rFonts w:ascii="Times New Roman" w:hAnsi="Times New Roman" w:cs="Times New Roman" w:hint="default"/>
    </w:rPr>
  </w:style>
  <w:style w:type="paragraph" w:customStyle="1" w:styleId="nor4">
    <w:name w:val="nor4"/>
    <w:basedOn w:val="Normal"/>
    <w:rsid w:val="00AA7DD0"/>
    <w:pPr>
      <w:spacing w:after="0" w:line="240" w:lineRule="auto"/>
      <w:ind w:firstLine="567"/>
      <w:jc w:val="both"/>
    </w:pPr>
    <w:rPr>
      <w:rFonts w:ascii="New York" w:eastAsia="Times New Roman" w:hAnsi="New York" w:cs="Times New Roman"/>
      <w:sz w:val="18"/>
      <w:szCs w:val="18"/>
      <w:lang w:eastAsia="tr-TR"/>
    </w:rPr>
  </w:style>
  <w:style w:type="paragraph" w:customStyle="1" w:styleId="nospacing">
    <w:name w:val="nospacing"/>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character" w:customStyle="1" w:styleId="sb8d990e2">
    <w:name w:val="sb8d990e2"/>
    <w:basedOn w:val="VarsaylanParagrafYazTipi"/>
    <w:rsid w:val="00AA7DD0"/>
  </w:style>
  <w:style w:type="paragraph" w:customStyle="1" w:styleId="listparagraph1">
    <w:name w:val="listparagraph1"/>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paragraph" w:customStyle="1" w:styleId="listparagraph11">
    <w:name w:val="listparagraph11"/>
    <w:basedOn w:val="Normal"/>
    <w:rsid w:val="00AA7DD0"/>
    <w:pPr>
      <w:spacing w:before="100" w:beforeAutospacing="1" w:after="100" w:afterAutospacing="1" w:line="240" w:lineRule="auto"/>
      <w:ind w:firstLine="567"/>
      <w:jc w:val="both"/>
    </w:pPr>
    <w:rPr>
      <w:rFonts w:ascii="Times New Roman" w:eastAsia="Times New Roman" w:hAnsi="Times New Roman" w:cs="Times New Roman"/>
      <w:sz w:val="24"/>
      <w:szCs w:val="24"/>
      <w:lang w:eastAsia="tr-TR"/>
    </w:rPr>
  </w:style>
  <w:style w:type="character" w:customStyle="1" w:styleId="FontStyle38">
    <w:name w:val="Font Style38"/>
    <w:basedOn w:val="VarsaylanParagrafYazTipi"/>
    <w:uiPriority w:val="99"/>
    <w:rsid w:val="00AA7DD0"/>
    <w:rPr>
      <w:rFonts w:ascii="Courier New" w:hAnsi="Courier New" w:cs="Courier New"/>
      <w:spacing w:val="-10"/>
      <w:sz w:val="20"/>
      <w:szCs w:val="20"/>
    </w:rPr>
  </w:style>
  <w:style w:type="paragraph" w:customStyle="1" w:styleId="Style12">
    <w:name w:val="Style12"/>
    <w:basedOn w:val="Normal"/>
    <w:uiPriority w:val="99"/>
    <w:rsid w:val="00AA7DD0"/>
    <w:pPr>
      <w:widowControl w:val="0"/>
      <w:autoSpaceDE w:val="0"/>
      <w:autoSpaceDN w:val="0"/>
      <w:adjustRightInd w:val="0"/>
      <w:spacing w:after="0" w:line="240" w:lineRule="auto"/>
      <w:ind w:firstLine="567"/>
      <w:jc w:val="both"/>
    </w:pPr>
    <w:rPr>
      <w:rFonts w:ascii="Courier New" w:eastAsiaTheme="minorEastAsia" w:hAnsi="Courier New" w:cs="Courier New"/>
      <w:sz w:val="24"/>
      <w:szCs w:val="24"/>
      <w:lang w:eastAsia="tr-TR"/>
    </w:rPr>
  </w:style>
  <w:style w:type="paragraph" w:customStyle="1" w:styleId="Style9">
    <w:name w:val="Style9"/>
    <w:basedOn w:val="Normal"/>
    <w:uiPriority w:val="99"/>
    <w:rsid w:val="00AA7DD0"/>
    <w:pPr>
      <w:widowControl w:val="0"/>
      <w:autoSpaceDE w:val="0"/>
      <w:autoSpaceDN w:val="0"/>
      <w:adjustRightInd w:val="0"/>
      <w:spacing w:after="0" w:line="365" w:lineRule="exact"/>
      <w:ind w:firstLine="567"/>
      <w:jc w:val="both"/>
    </w:pPr>
    <w:rPr>
      <w:rFonts w:ascii="Courier New" w:eastAsiaTheme="minorEastAsia" w:hAnsi="Courier New" w:cs="Courier New"/>
      <w:sz w:val="24"/>
      <w:szCs w:val="24"/>
      <w:lang w:eastAsia="tr-TR"/>
    </w:rPr>
  </w:style>
  <w:style w:type="paragraph" w:customStyle="1" w:styleId="Style6">
    <w:name w:val="Style6"/>
    <w:basedOn w:val="Normal"/>
    <w:uiPriority w:val="99"/>
    <w:rsid w:val="00AA7DD0"/>
    <w:pPr>
      <w:widowControl w:val="0"/>
      <w:autoSpaceDE w:val="0"/>
      <w:autoSpaceDN w:val="0"/>
      <w:adjustRightInd w:val="0"/>
      <w:spacing w:after="0" w:line="240" w:lineRule="auto"/>
      <w:ind w:firstLine="567"/>
      <w:jc w:val="both"/>
    </w:pPr>
    <w:rPr>
      <w:rFonts w:ascii="Courier New" w:eastAsiaTheme="minorEastAsia" w:hAnsi="Courier New" w:cs="Courier New"/>
      <w:sz w:val="24"/>
      <w:szCs w:val="24"/>
      <w:lang w:eastAsia="tr-TR"/>
    </w:rPr>
  </w:style>
  <w:style w:type="paragraph" w:customStyle="1" w:styleId="Style20">
    <w:name w:val="Style20"/>
    <w:basedOn w:val="Normal"/>
    <w:uiPriority w:val="99"/>
    <w:rsid w:val="00AA7DD0"/>
    <w:pPr>
      <w:widowControl w:val="0"/>
      <w:autoSpaceDE w:val="0"/>
      <w:autoSpaceDN w:val="0"/>
      <w:adjustRightInd w:val="0"/>
      <w:spacing w:after="0" w:line="361" w:lineRule="exact"/>
      <w:ind w:firstLine="826"/>
      <w:jc w:val="both"/>
    </w:pPr>
    <w:rPr>
      <w:rFonts w:ascii="Courier New" w:eastAsiaTheme="minorEastAsia" w:hAnsi="Courier New" w:cs="Courier New"/>
      <w:sz w:val="24"/>
      <w:szCs w:val="24"/>
      <w:lang w:eastAsia="tr-TR"/>
    </w:rPr>
  </w:style>
  <w:style w:type="character" w:customStyle="1" w:styleId="FontStyle46">
    <w:name w:val="Font Style46"/>
    <w:basedOn w:val="VarsaylanParagrafYazTipi"/>
    <w:uiPriority w:val="99"/>
    <w:rsid w:val="00AA7DD0"/>
    <w:rPr>
      <w:rFonts w:ascii="Courier New" w:hAnsi="Courier New" w:cs="Courier New"/>
      <w:spacing w:val="-20"/>
      <w:sz w:val="22"/>
      <w:szCs w:val="22"/>
    </w:rPr>
  </w:style>
  <w:style w:type="paragraph" w:customStyle="1" w:styleId="Style28">
    <w:name w:val="Style28"/>
    <w:basedOn w:val="Normal"/>
    <w:uiPriority w:val="99"/>
    <w:rsid w:val="00AA7DD0"/>
    <w:pPr>
      <w:widowControl w:val="0"/>
      <w:autoSpaceDE w:val="0"/>
      <w:autoSpaceDN w:val="0"/>
      <w:adjustRightInd w:val="0"/>
      <w:spacing w:after="0" w:line="365" w:lineRule="exact"/>
      <w:ind w:firstLine="840"/>
      <w:jc w:val="both"/>
    </w:pPr>
    <w:rPr>
      <w:rFonts w:ascii="Courier New" w:eastAsiaTheme="minorEastAsia" w:hAnsi="Courier New" w:cs="Courier New"/>
      <w:sz w:val="24"/>
      <w:szCs w:val="24"/>
      <w:lang w:eastAsia="tr-TR"/>
    </w:rPr>
  </w:style>
  <w:style w:type="character" w:customStyle="1" w:styleId="FontStyle47">
    <w:name w:val="Font Style47"/>
    <w:basedOn w:val="VarsaylanParagrafYazTipi"/>
    <w:uiPriority w:val="99"/>
    <w:rsid w:val="00AA7DD0"/>
    <w:rPr>
      <w:rFonts w:ascii="Arial Narrow" w:hAnsi="Arial Narrow" w:cs="Arial Narrow"/>
      <w:i/>
      <w:iCs/>
      <w:spacing w:val="-20"/>
      <w:sz w:val="18"/>
      <w:szCs w:val="18"/>
    </w:rPr>
  </w:style>
  <w:style w:type="paragraph" w:customStyle="1" w:styleId="GvdeMetniGirintisi1">
    <w:name w:val="Gövde Metni Girintisi1"/>
    <w:basedOn w:val="Normal"/>
    <w:rsid w:val="00AA7DD0"/>
    <w:pPr>
      <w:tabs>
        <w:tab w:val="left" w:pos="3168"/>
        <w:tab w:val="left" w:pos="3686"/>
        <w:tab w:val="left" w:pos="3888"/>
      </w:tabs>
      <w:spacing w:after="0" w:line="240" w:lineRule="auto"/>
      <w:ind w:left="3686" w:hanging="3686"/>
      <w:jc w:val="both"/>
    </w:pPr>
    <w:rPr>
      <w:rFonts w:ascii="Arial" w:eastAsia="Calibri" w:hAnsi="Arial" w:cs="Times New Roman"/>
      <w:sz w:val="20"/>
      <w:szCs w:val="20"/>
      <w:lang w:eastAsia="tr-TR"/>
    </w:rPr>
  </w:style>
  <w:style w:type="paragraph" w:customStyle="1" w:styleId="MaddeBasl1">
    <w:name w:val="Madde Baslığı"/>
    <w:basedOn w:val="Normal"/>
    <w:next w:val="Nor0"/>
    <w:rsid w:val="00AA7DD0"/>
    <w:pPr>
      <w:tabs>
        <w:tab w:val="left" w:pos="567"/>
      </w:tabs>
      <w:spacing w:before="113" w:after="0" w:line="240" w:lineRule="auto"/>
      <w:ind w:firstLine="567"/>
      <w:jc w:val="both"/>
    </w:pPr>
    <w:rPr>
      <w:rFonts w:ascii="New York" w:eastAsia="Times New Roman" w:hAnsi="New York" w:cs="Times New Roman"/>
      <w:i/>
      <w:sz w:val="18"/>
      <w:szCs w:val="20"/>
      <w:lang w:val="en-US" w:eastAsia="tr-TR"/>
    </w:rPr>
  </w:style>
  <w:style w:type="character" w:customStyle="1" w:styleId="DipnotKarakterleri">
    <w:name w:val="Dipnot Karakterleri"/>
    <w:basedOn w:val="VarsaylanParagrafYazTipi"/>
    <w:rsid w:val="00AA7DD0"/>
    <w:rPr>
      <w:vertAlign w:val="superscript"/>
    </w:rPr>
  </w:style>
  <w:style w:type="paragraph" w:customStyle="1" w:styleId="gvdemetni30">
    <w:name w:val="gvdemetni30"/>
    <w:basedOn w:val="Normal"/>
    <w:rsid w:val="00AA7D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rsid w:val="00AA7DD0"/>
    <w:pPr>
      <w:spacing w:after="160" w:line="240" w:lineRule="exact"/>
    </w:pPr>
    <w:rPr>
      <w:rFonts w:ascii="Verdana" w:eastAsia="Times New Roman" w:hAnsi="Verdana" w:cs="Times New Roman"/>
      <w:sz w:val="20"/>
      <w:szCs w:val="20"/>
      <w:lang w:val="en-US"/>
    </w:rPr>
  </w:style>
  <w:style w:type="paragraph" w:customStyle="1" w:styleId="CharCharCharCharCharCharCharChar">
    <w:name w:val="Char Char Char Char Char Char Char Char"/>
    <w:basedOn w:val="Normal"/>
    <w:rsid w:val="00AA7DD0"/>
    <w:pPr>
      <w:spacing w:after="160" w:line="240" w:lineRule="exact"/>
      <w:jc w:val="both"/>
    </w:pPr>
    <w:rPr>
      <w:rFonts w:ascii="Verdana" w:eastAsia="Times New Roman" w:hAnsi="Verdana"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t24.com.tr/yazarlar/ersan-sen/ne-bis-in-idem-prensibi,73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C066D9852DB4EFDBB1F529AEF5233A7"/>
        <w:category>
          <w:name w:val="Genel"/>
          <w:gallery w:val="placeholder"/>
        </w:category>
        <w:types>
          <w:type w:val="bbPlcHdr"/>
        </w:types>
        <w:behaviors>
          <w:behavior w:val="content"/>
        </w:behaviors>
        <w:guid w:val="{F4E2F43D-FADA-4F6F-8508-E83A236540BF}"/>
      </w:docPartPr>
      <w:docPartBody>
        <w:p w:rsidR="004F0551" w:rsidRDefault="004F0551" w:rsidP="004F0551">
          <w:pPr>
            <w:pStyle w:val="6C066D9852DB4EFDBB1F529AEF5233A7"/>
          </w:pPr>
          <w:r>
            <w:rPr>
              <w:rFonts w:asciiTheme="majorHAnsi" w:eastAsiaTheme="majorEastAsia" w:hAnsiTheme="majorHAnsi" w:cstheme="majorBidi"/>
              <w:sz w:val="32"/>
              <w:szCs w:val="32"/>
              <w:lang w:val="tr-TR"/>
            </w:rPr>
            <w:t>[Belge başlığını yazın]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bonTR">
    <w:altName w:val="Bodoni MT"/>
    <w:panose1 w:val="00000000000000000000"/>
    <w:charset w:val="00"/>
    <w:family w:val="auto"/>
    <w:notTrueType/>
    <w:pitch w:val="variable"/>
    <w:sig w:usb0="00000003" w:usb1="00000000" w:usb2="00000000" w:usb3="00000000" w:csb0="00000001" w:csb1="00000000"/>
  </w:font>
  <w:font w:name="SabonTR-Bold">
    <w:panose1 w:val="00000000000000000000"/>
    <w:charset w:val="4D"/>
    <w:family w:val="auto"/>
    <w:notTrueType/>
    <w:pitch w:val="default"/>
    <w:sig w:usb0="00000003" w:usb1="00000000" w:usb2="00000000" w:usb3="00000000" w:csb0="00000001" w:csb1="00000000"/>
  </w:font>
  <w:font w:name="Meta">
    <w:altName w:val="Franklin Gothic Medium Cond"/>
    <w:panose1 w:val="00000000000000000000"/>
    <w:charset w:val="00"/>
    <w:family w:val="auto"/>
    <w:notTrueType/>
    <w:pitch w:val="variable"/>
    <w:sig w:usb0="00000003" w:usb1="00000000" w:usb2="00000000" w:usb3="00000000" w:csb0="00000001" w:csb1="00000000"/>
  </w:font>
  <w:font w:name="SabonTR-Italic">
    <w:panose1 w:val="00000000000000000000"/>
    <w:charset w:val="4D"/>
    <w:family w:val="auto"/>
    <w:notTrueType/>
    <w:pitch w:val="default"/>
    <w:sig w:usb0="00000003" w:usb1="00000000" w:usb2="00000000" w:usb3="00000000" w:csb0="00000001"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TimesNewRomanBold">
    <w:altName w:val="MS Mincho"/>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F0551"/>
    <w:rsid w:val="004F0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6C066D9852DB4EFDBB1F529AEF5233A7">
    <w:name w:val="6C066D9852DB4EFDBB1F529AEF5233A7"/>
    <w:rsid w:val="004F055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18</Pages>
  <Words>4237</Words>
  <Characters>24153</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Hazırlayan: Avukat Orhan ÇELEN-Ankara 28 ARALIK 2020</vt:lpstr>
    </vt:vector>
  </TitlesOfParts>
  <Company/>
  <LinksUpToDate>false</LinksUpToDate>
  <CharactersWithSpaces>28334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Hazırlayan: Avukat Orhan ÇELEN-Ankara 28 ARALIK 2020</dc:title>
  <dc:creator>Acer</dc:creator>
  <cp:lastModifiedBy>orhan celen</cp:lastModifiedBy>
  <cp:revision>12</cp:revision>
  <dcterms:created xsi:type="dcterms:W3CDTF">2019-11-07T09:23:00Z</dcterms:created>
  <dcterms:modified xsi:type="dcterms:W3CDTF">2020-12-27T16:25:00Z</dcterms:modified>
</cp:coreProperties>
</file>