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8EA" w:rsidRPr="00E138EA" w:rsidRDefault="00E138EA" w:rsidP="00E138EA">
      <w:pPr>
        <w:spacing w:before="100" w:beforeAutospacing="1" w:after="100" w:afterAutospacing="1" w:line="240" w:lineRule="exact"/>
        <w:ind w:firstLine="567"/>
        <w:rPr>
          <w:rFonts w:ascii="Times New Roman" w:eastAsia="Times New Roman" w:hAnsi="Times New Roman"/>
          <w:sz w:val="24"/>
          <w:szCs w:val="24"/>
          <w:lang w:eastAsia="tr-TR"/>
        </w:rPr>
      </w:pPr>
      <w:r w:rsidRPr="00E138EA">
        <w:rPr>
          <w:rFonts w:ascii="Times New Roman" w:eastAsia="Times New Roman" w:hAnsi="Times New Roman"/>
          <w:sz w:val="18"/>
          <w:szCs w:val="18"/>
          <w:u w:val="single"/>
          <w:lang w:eastAsia="tr-TR"/>
        </w:rPr>
        <w:t>Uyuşmazlık Mahkemesi Başkanlığından:</w:t>
      </w:r>
    </w:p>
    <w:p w:rsidR="00E138EA" w:rsidRPr="00E138EA" w:rsidRDefault="00E138EA" w:rsidP="00E138EA">
      <w:pPr>
        <w:spacing w:before="100" w:beforeAutospacing="1" w:after="100" w:afterAutospacing="1" w:line="240" w:lineRule="exact"/>
        <w:ind w:firstLine="567"/>
        <w:jc w:val="both"/>
        <w:rPr>
          <w:rFonts w:ascii="Times New Roman" w:eastAsia="Times New Roman" w:hAnsi="Times New Roman"/>
          <w:sz w:val="24"/>
          <w:szCs w:val="24"/>
          <w:lang w:eastAsia="tr-TR"/>
        </w:rPr>
      </w:pPr>
      <w:r w:rsidRPr="00E138EA">
        <w:rPr>
          <w:rFonts w:ascii="Times New Roman" w:eastAsia="Times New Roman" w:hAnsi="Times New Roman"/>
          <w:b/>
          <w:sz w:val="18"/>
          <w:szCs w:val="18"/>
          <w:lang w:eastAsia="tr-TR"/>
        </w:rPr>
        <w:t xml:space="preserve">9-ESAS </w:t>
      </w:r>
      <w:proofErr w:type="gramStart"/>
      <w:r w:rsidRPr="00E138EA">
        <w:rPr>
          <w:rFonts w:ascii="Times New Roman" w:eastAsia="Times New Roman" w:hAnsi="Times New Roman"/>
          <w:b/>
          <w:sz w:val="18"/>
          <w:szCs w:val="18"/>
          <w:lang w:eastAsia="tr-TR"/>
        </w:rPr>
        <w:t>NO : 2014</w:t>
      </w:r>
      <w:proofErr w:type="gramEnd"/>
      <w:r w:rsidRPr="00E138EA">
        <w:rPr>
          <w:rFonts w:ascii="Times New Roman" w:eastAsia="Times New Roman" w:hAnsi="Times New Roman"/>
          <w:b/>
          <w:sz w:val="18"/>
          <w:szCs w:val="18"/>
          <w:lang w:eastAsia="tr-TR"/>
        </w:rPr>
        <w:t xml:space="preserve">/251 </w:t>
      </w:r>
    </w:p>
    <w:p w:rsidR="00E138EA" w:rsidRPr="00E138EA" w:rsidRDefault="00E138EA" w:rsidP="00E138EA">
      <w:pPr>
        <w:spacing w:before="100" w:beforeAutospacing="1" w:after="100" w:afterAutospacing="1" w:line="240" w:lineRule="exact"/>
        <w:ind w:firstLine="567"/>
        <w:jc w:val="both"/>
        <w:rPr>
          <w:rFonts w:ascii="Times New Roman" w:eastAsia="Times New Roman" w:hAnsi="Times New Roman"/>
          <w:sz w:val="24"/>
          <w:szCs w:val="24"/>
          <w:lang w:eastAsia="tr-TR"/>
        </w:rPr>
      </w:pPr>
      <w:r w:rsidRPr="00E138EA">
        <w:rPr>
          <w:rFonts w:ascii="Times New Roman" w:eastAsia="Times New Roman" w:hAnsi="Times New Roman"/>
          <w:b/>
          <w:sz w:val="18"/>
          <w:szCs w:val="18"/>
          <w:lang w:eastAsia="tr-TR"/>
        </w:rPr>
        <w:t xml:space="preserve">KARAR </w:t>
      </w:r>
      <w:proofErr w:type="gramStart"/>
      <w:r w:rsidRPr="00E138EA">
        <w:rPr>
          <w:rFonts w:ascii="Times New Roman" w:eastAsia="Times New Roman" w:hAnsi="Times New Roman"/>
          <w:b/>
          <w:sz w:val="18"/>
          <w:szCs w:val="18"/>
          <w:lang w:eastAsia="tr-TR"/>
        </w:rPr>
        <w:t>NO : 2014</w:t>
      </w:r>
      <w:proofErr w:type="gramEnd"/>
      <w:r w:rsidRPr="00E138EA">
        <w:rPr>
          <w:rFonts w:ascii="Times New Roman" w:eastAsia="Times New Roman" w:hAnsi="Times New Roman"/>
          <w:b/>
          <w:sz w:val="18"/>
          <w:szCs w:val="18"/>
          <w:lang w:eastAsia="tr-TR"/>
        </w:rPr>
        <w:t>/625</w:t>
      </w:r>
    </w:p>
    <w:p w:rsidR="00E138EA" w:rsidRPr="00E138EA" w:rsidRDefault="00E138EA" w:rsidP="00E138EA">
      <w:pPr>
        <w:spacing w:before="100" w:beforeAutospacing="1" w:after="100" w:afterAutospacing="1" w:line="240" w:lineRule="exact"/>
        <w:ind w:firstLine="567"/>
        <w:jc w:val="both"/>
        <w:rPr>
          <w:rFonts w:ascii="Times New Roman" w:eastAsia="Times New Roman" w:hAnsi="Times New Roman"/>
          <w:sz w:val="24"/>
          <w:szCs w:val="24"/>
          <w:lang w:eastAsia="tr-TR"/>
        </w:rPr>
      </w:pPr>
      <w:r w:rsidRPr="00E138EA">
        <w:rPr>
          <w:rFonts w:ascii="Times New Roman" w:eastAsia="Times New Roman" w:hAnsi="Times New Roman"/>
          <w:b/>
          <w:sz w:val="18"/>
          <w:szCs w:val="18"/>
          <w:lang w:eastAsia="tr-TR"/>
        </w:rPr>
        <w:t xml:space="preserve">KARAR </w:t>
      </w:r>
      <w:proofErr w:type="gramStart"/>
      <w:r w:rsidRPr="00E138EA">
        <w:rPr>
          <w:rFonts w:ascii="Times New Roman" w:eastAsia="Times New Roman" w:hAnsi="Times New Roman"/>
          <w:b/>
          <w:sz w:val="18"/>
          <w:szCs w:val="18"/>
          <w:lang w:eastAsia="tr-TR"/>
        </w:rPr>
        <w:t>TR : 02</w:t>
      </w:r>
      <w:proofErr w:type="gramEnd"/>
      <w:r w:rsidRPr="00E138EA">
        <w:rPr>
          <w:rFonts w:ascii="Times New Roman" w:eastAsia="Times New Roman" w:hAnsi="Times New Roman"/>
          <w:b/>
          <w:sz w:val="18"/>
          <w:szCs w:val="18"/>
          <w:lang w:eastAsia="tr-TR"/>
        </w:rPr>
        <w:t>.06.2014</w:t>
      </w:r>
    </w:p>
    <w:p w:rsidR="00E138EA" w:rsidRPr="00E138EA" w:rsidRDefault="00E138EA" w:rsidP="00E138EA">
      <w:pPr>
        <w:spacing w:before="100" w:beforeAutospacing="1" w:after="100" w:afterAutospacing="1" w:line="240" w:lineRule="exact"/>
        <w:ind w:firstLine="567"/>
        <w:rPr>
          <w:rFonts w:ascii="Times New Roman" w:eastAsia="Times New Roman" w:hAnsi="Times New Roman"/>
          <w:sz w:val="24"/>
          <w:szCs w:val="24"/>
          <w:lang w:eastAsia="tr-TR"/>
        </w:rPr>
      </w:pPr>
      <w:r w:rsidRPr="00E138EA">
        <w:rPr>
          <w:rFonts w:ascii="Times New Roman" w:eastAsia="Times New Roman" w:hAnsi="Times New Roman"/>
          <w:b/>
          <w:sz w:val="18"/>
          <w:szCs w:val="18"/>
          <w:lang w:eastAsia="tr-TR"/>
        </w:rPr>
        <w:t>(Hukuk Bölümü)</w:t>
      </w:r>
      <w:r w:rsidRPr="00E138EA">
        <w:rPr>
          <w:rFonts w:ascii="Times New Roman" w:eastAsia="Times New Roman" w:hAnsi="Times New Roman"/>
          <w:sz w:val="18"/>
          <w:szCs w:val="18"/>
          <w:lang w:eastAsia="tr-TR"/>
        </w:rPr>
        <w:t xml:space="preserve"> </w:t>
      </w:r>
    </w:p>
    <w:p w:rsidR="00E138EA" w:rsidRPr="00E138EA" w:rsidRDefault="00E138EA" w:rsidP="00E138EA">
      <w:pPr>
        <w:spacing w:before="100" w:beforeAutospacing="1" w:after="100" w:afterAutospacing="1" w:line="240" w:lineRule="exact"/>
        <w:ind w:firstLine="567"/>
        <w:jc w:val="both"/>
        <w:rPr>
          <w:rFonts w:ascii="Times New Roman" w:eastAsia="Times New Roman" w:hAnsi="Times New Roman"/>
          <w:sz w:val="24"/>
          <w:szCs w:val="24"/>
          <w:lang w:eastAsia="tr-TR"/>
        </w:rPr>
      </w:pPr>
      <w:proofErr w:type="gramStart"/>
      <w:r w:rsidRPr="00E138EA">
        <w:rPr>
          <w:rFonts w:ascii="Times New Roman" w:eastAsia="Times New Roman" w:hAnsi="Times New Roman"/>
          <w:b/>
          <w:sz w:val="18"/>
          <w:szCs w:val="18"/>
          <w:lang w:eastAsia="tr-TR"/>
        </w:rPr>
        <w:t>ÖZET :</w:t>
      </w:r>
      <w:r w:rsidRPr="00E138EA">
        <w:rPr>
          <w:rFonts w:ascii="Times New Roman" w:eastAsia="Times New Roman" w:hAnsi="Times New Roman"/>
          <w:sz w:val="18"/>
          <w:szCs w:val="18"/>
          <w:lang w:eastAsia="tr-TR"/>
        </w:rPr>
        <w:t xml:space="preserve"> </w:t>
      </w:r>
      <w:r w:rsidRPr="00E138EA">
        <w:rPr>
          <w:rFonts w:ascii="Times New Roman" w:eastAsia="Times New Roman" w:hAnsi="Times New Roman"/>
          <w:sz w:val="18"/>
          <w:lang w:eastAsia="tr-TR"/>
        </w:rPr>
        <w:t>Hava</w:t>
      </w:r>
      <w:proofErr w:type="gramEnd"/>
      <w:r w:rsidRPr="00E138EA">
        <w:rPr>
          <w:rFonts w:ascii="Times New Roman" w:eastAsia="Times New Roman" w:hAnsi="Times New Roman"/>
          <w:sz w:val="18"/>
          <w:lang w:eastAsia="tr-TR"/>
        </w:rPr>
        <w:t xml:space="preserve"> Kuvvetleri Komutanlığına bağlı Balıkesir 9'uncu Ana Jet Üs Komutanlığında teknik hizmetler sınıfında torna ve frezeci kadrosunda sivil memur olarak görev yapan davacı tarafından, Balıkesir 9'uncu Ana Jet Üs Komutanlığının 10.6.2013 günlü yazısı ile sipariş ve sarf malzeme depo mutemedi olarak görevlendirilmesine ilişkin işlemin iptali istemiyle açılan davanın </w:t>
      </w:r>
      <w:r w:rsidRPr="00E138EA">
        <w:rPr>
          <w:rFonts w:ascii="Times New Roman" w:eastAsia="Times New Roman" w:hAnsi="Times New Roman"/>
          <w:sz w:val="18"/>
          <w:szCs w:val="18"/>
          <w:lang w:eastAsia="tr-TR"/>
        </w:rPr>
        <w:t xml:space="preserve">ASKERİ YÜKSEK İDARE MAHKEMESİNCE çözümlenmesi gerektiği </w:t>
      </w:r>
      <w:proofErr w:type="spellStart"/>
      <w:r w:rsidRPr="00E138EA">
        <w:rPr>
          <w:rFonts w:ascii="Times New Roman" w:eastAsia="Times New Roman" w:hAnsi="Times New Roman"/>
          <w:sz w:val="18"/>
          <w:szCs w:val="18"/>
          <w:lang w:eastAsia="tr-TR"/>
        </w:rPr>
        <w:t>hk</w:t>
      </w:r>
      <w:proofErr w:type="spellEnd"/>
      <w:r w:rsidRPr="00E138EA">
        <w:rPr>
          <w:rFonts w:ascii="Times New Roman" w:eastAsia="Times New Roman" w:hAnsi="Times New Roman"/>
          <w:sz w:val="18"/>
          <w:szCs w:val="18"/>
          <w:lang w:eastAsia="tr-TR"/>
        </w:rPr>
        <w:t>.</w:t>
      </w:r>
    </w:p>
    <w:p w:rsidR="00E138EA" w:rsidRPr="00E138EA" w:rsidRDefault="00E138EA" w:rsidP="00E138EA">
      <w:pPr>
        <w:tabs>
          <w:tab w:val="center" w:pos="5102"/>
          <w:tab w:val="left" w:pos="7737"/>
        </w:tabs>
        <w:spacing w:before="100" w:beforeAutospacing="1" w:after="100" w:afterAutospacing="1" w:line="240" w:lineRule="exact"/>
        <w:ind w:firstLine="567"/>
        <w:jc w:val="center"/>
        <w:rPr>
          <w:rFonts w:ascii="Times New Roman" w:eastAsia="Times New Roman" w:hAnsi="Times New Roman"/>
          <w:sz w:val="24"/>
          <w:szCs w:val="24"/>
          <w:lang w:eastAsia="tr-TR"/>
        </w:rPr>
      </w:pPr>
      <w:r w:rsidRPr="00E138EA">
        <w:rPr>
          <w:rFonts w:ascii="Times New Roman" w:eastAsia="Times New Roman" w:hAnsi="Times New Roman"/>
          <w:b/>
          <w:sz w:val="18"/>
          <w:szCs w:val="18"/>
          <w:lang w:eastAsia="tr-TR"/>
        </w:rPr>
        <w:t>K A R A R</w:t>
      </w:r>
    </w:p>
    <w:p w:rsidR="00E138EA" w:rsidRPr="00E138EA" w:rsidRDefault="00E138EA" w:rsidP="00E138EA">
      <w:pPr>
        <w:spacing w:before="100" w:beforeAutospacing="1" w:after="100" w:afterAutospacing="1" w:line="240" w:lineRule="exact"/>
        <w:ind w:firstLine="567"/>
        <w:rPr>
          <w:rFonts w:ascii="Times New Roman" w:eastAsia="Times New Roman" w:hAnsi="Times New Roman"/>
          <w:sz w:val="24"/>
          <w:szCs w:val="24"/>
          <w:lang w:eastAsia="tr-TR"/>
        </w:rPr>
      </w:pPr>
      <w:proofErr w:type="gramStart"/>
      <w:r w:rsidRPr="00E138EA">
        <w:rPr>
          <w:rFonts w:ascii="Times New Roman" w:eastAsia="Times New Roman" w:hAnsi="Times New Roman"/>
          <w:sz w:val="18"/>
          <w:szCs w:val="18"/>
          <w:lang w:eastAsia="tr-TR"/>
        </w:rPr>
        <w:t>Davacı : İ</w:t>
      </w:r>
      <w:proofErr w:type="gramEnd"/>
      <w:r w:rsidRPr="00E138EA">
        <w:rPr>
          <w:rFonts w:ascii="Times New Roman" w:eastAsia="Times New Roman" w:hAnsi="Times New Roman"/>
          <w:sz w:val="18"/>
          <w:szCs w:val="18"/>
          <w:lang w:eastAsia="tr-TR"/>
        </w:rPr>
        <w:t xml:space="preserve">.A. </w:t>
      </w:r>
    </w:p>
    <w:p w:rsidR="00E138EA" w:rsidRPr="00E138EA" w:rsidRDefault="00E138EA" w:rsidP="00E138EA">
      <w:pPr>
        <w:spacing w:before="100" w:beforeAutospacing="1" w:after="100" w:afterAutospacing="1" w:line="240" w:lineRule="exact"/>
        <w:ind w:firstLine="567"/>
        <w:jc w:val="both"/>
        <w:rPr>
          <w:rFonts w:ascii="Times New Roman" w:eastAsia="Times New Roman" w:hAnsi="Times New Roman"/>
          <w:sz w:val="24"/>
          <w:szCs w:val="24"/>
          <w:lang w:eastAsia="tr-TR"/>
        </w:rPr>
      </w:pPr>
      <w:proofErr w:type="gramStart"/>
      <w:r w:rsidRPr="00E138EA">
        <w:rPr>
          <w:rFonts w:ascii="Times New Roman" w:eastAsia="Times New Roman" w:hAnsi="Times New Roman"/>
          <w:sz w:val="18"/>
          <w:szCs w:val="18"/>
          <w:lang w:eastAsia="tr-TR"/>
        </w:rPr>
        <w:t>Davalı  : Milli</w:t>
      </w:r>
      <w:proofErr w:type="gramEnd"/>
      <w:r w:rsidRPr="00E138EA">
        <w:rPr>
          <w:rFonts w:ascii="Times New Roman" w:eastAsia="Times New Roman" w:hAnsi="Times New Roman"/>
          <w:sz w:val="18"/>
          <w:szCs w:val="18"/>
          <w:lang w:eastAsia="tr-TR"/>
        </w:rPr>
        <w:t xml:space="preserve"> Savunma Bakanlığı</w:t>
      </w:r>
    </w:p>
    <w:p w:rsidR="00E138EA" w:rsidRPr="00E138EA" w:rsidRDefault="00E138EA" w:rsidP="00E138EA">
      <w:pPr>
        <w:spacing w:before="100" w:beforeAutospacing="1" w:after="100" w:afterAutospacing="1" w:line="240" w:lineRule="exact"/>
        <w:ind w:firstLine="567"/>
        <w:jc w:val="both"/>
        <w:rPr>
          <w:rFonts w:ascii="Times New Roman" w:eastAsia="Times New Roman" w:hAnsi="Times New Roman"/>
          <w:sz w:val="24"/>
          <w:szCs w:val="24"/>
          <w:lang w:eastAsia="tr-TR"/>
        </w:rPr>
      </w:pPr>
      <w:proofErr w:type="gramStart"/>
      <w:r w:rsidRPr="00E138EA">
        <w:rPr>
          <w:rFonts w:ascii="Times New Roman" w:eastAsia="Times New Roman" w:hAnsi="Times New Roman"/>
          <w:sz w:val="18"/>
          <w:szCs w:val="18"/>
          <w:lang w:eastAsia="tr-TR"/>
        </w:rPr>
        <w:t>Vekili : Av.</w:t>
      </w:r>
      <w:proofErr w:type="gramEnd"/>
      <w:r w:rsidRPr="00E138EA">
        <w:rPr>
          <w:rFonts w:ascii="Times New Roman" w:eastAsia="Times New Roman" w:hAnsi="Times New Roman"/>
          <w:sz w:val="18"/>
          <w:szCs w:val="18"/>
          <w:lang w:eastAsia="tr-TR"/>
        </w:rPr>
        <w:t xml:space="preserve"> Y.Ç. </w:t>
      </w:r>
    </w:p>
    <w:p w:rsidR="00E138EA" w:rsidRPr="00E138EA" w:rsidRDefault="00E138EA" w:rsidP="00E138EA">
      <w:pPr>
        <w:spacing w:before="100" w:beforeAutospacing="1" w:after="100" w:afterAutospacing="1" w:line="240" w:lineRule="exact"/>
        <w:ind w:firstLine="567"/>
        <w:jc w:val="both"/>
        <w:rPr>
          <w:rFonts w:ascii="Times New Roman" w:eastAsia="Times New Roman" w:hAnsi="Times New Roman"/>
          <w:sz w:val="24"/>
          <w:szCs w:val="24"/>
          <w:lang w:eastAsia="tr-TR"/>
        </w:rPr>
      </w:pPr>
      <w:r w:rsidRPr="00E138EA">
        <w:rPr>
          <w:rFonts w:ascii="Times New Roman" w:eastAsia="Times New Roman" w:hAnsi="Times New Roman"/>
          <w:bCs/>
          <w:sz w:val="18"/>
          <w:szCs w:val="18"/>
          <w:lang w:eastAsia="tr-TR"/>
        </w:rPr>
        <w:t xml:space="preserve">O L A </w:t>
      </w:r>
      <w:proofErr w:type="gramStart"/>
      <w:r w:rsidRPr="00E138EA">
        <w:rPr>
          <w:rFonts w:ascii="Times New Roman" w:eastAsia="Times New Roman" w:hAnsi="Times New Roman"/>
          <w:bCs/>
          <w:sz w:val="18"/>
          <w:szCs w:val="18"/>
          <w:lang w:eastAsia="tr-TR"/>
        </w:rPr>
        <w:t>Y :</w:t>
      </w:r>
      <w:r w:rsidRPr="00E138EA">
        <w:rPr>
          <w:rFonts w:ascii="Times New Roman" w:eastAsia="Times New Roman" w:hAnsi="Times New Roman"/>
          <w:sz w:val="18"/>
          <w:szCs w:val="18"/>
          <w:lang w:eastAsia="tr-TR"/>
        </w:rPr>
        <w:t xml:space="preserve"> </w:t>
      </w:r>
      <w:r w:rsidRPr="00E138EA">
        <w:rPr>
          <w:rFonts w:ascii="Times New Roman" w:eastAsia="Times New Roman" w:hAnsi="Times New Roman"/>
          <w:sz w:val="18"/>
          <w:lang w:eastAsia="tr-TR"/>
        </w:rPr>
        <w:t>Davacı</w:t>
      </w:r>
      <w:proofErr w:type="gramEnd"/>
      <w:r w:rsidRPr="00E138EA">
        <w:rPr>
          <w:rFonts w:ascii="Times New Roman" w:eastAsia="Times New Roman" w:hAnsi="Times New Roman"/>
          <w:sz w:val="18"/>
          <w:lang w:eastAsia="tr-TR"/>
        </w:rPr>
        <w:t xml:space="preserve">, dava dilekçesinde özetle; Hava Kuvvetleri Komutanlığına bağlı Balıkesir 9’uncu Ana Jet Üs Komutanlığı Destek Grup Ulaştırma Tabur Araç Bakım Komutanlığı emrinde teknik hizmetler sınıfında </w:t>
      </w:r>
      <w:proofErr w:type="spellStart"/>
      <w:r w:rsidRPr="00E138EA">
        <w:rPr>
          <w:rFonts w:ascii="Times New Roman" w:eastAsia="Times New Roman" w:hAnsi="Times New Roman"/>
          <w:sz w:val="18"/>
          <w:lang w:eastAsia="tr-TR"/>
        </w:rPr>
        <w:t>mA</w:t>
      </w:r>
      <w:proofErr w:type="spellEnd"/>
      <w:r w:rsidRPr="00E138EA">
        <w:rPr>
          <w:rFonts w:ascii="Times New Roman" w:eastAsia="Times New Roman" w:hAnsi="Times New Roman"/>
          <w:sz w:val="18"/>
          <w:lang w:eastAsia="tr-TR"/>
        </w:rPr>
        <w:t>.e teknisyeni tornacı frezeci kadrosunda görev yaptığını, 9’uncu Ana Jet Üs Komutanlığının 10 Haziran 2013 tarihli, DES.GRP. : 99777708-4760-15287-13/</w:t>
      </w:r>
      <w:proofErr w:type="spellStart"/>
      <w:proofErr w:type="gramStart"/>
      <w:r w:rsidRPr="00E138EA">
        <w:rPr>
          <w:rFonts w:ascii="Times New Roman" w:eastAsia="Times New Roman" w:hAnsi="Times New Roman"/>
          <w:sz w:val="18"/>
          <w:lang w:eastAsia="tr-TR"/>
        </w:rPr>
        <w:t>Ulş</w:t>
      </w:r>
      <w:proofErr w:type="spellEnd"/>
      <w:r w:rsidRPr="00E138EA">
        <w:rPr>
          <w:rFonts w:ascii="Times New Roman" w:eastAsia="Times New Roman" w:hAnsi="Times New Roman"/>
          <w:sz w:val="18"/>
          <w:lang w:eastAsia="tr-TR"/>
        </w:rPr>
        <w:t>.</w:t>
      </w:r>
      <w:proofErr w:type="spellStart"/>
      <w:r w:rsidRPr="00E138EA">
        <w:rPr>
          <w:rFonts w:ascii="Times New Roman" w:eastAsia="Times New Roman" w:hAnsi="Times New Roman"/>
          <w:sz w:val="18"/>
          <w:lang w:eastAsia="tr-TR"/>
        </w:rPr>
        <w:t>Tb</w:t>
      </w:r>
      <w:proofErr w:type="spellEnd"/>
      <w:proofErr w:type="gramEnd"/>
      <w:r w:rsidRPr="00E138EA">
        <w:rPr>
          <w:rFonts w:ascii="Times New Roman" w:eastAsia="Times New Roman" w:hAnsi="Times New Roman"/>
          <w:sz w:val="18"/>
          <w:lang w:eastAsia="tr-TR"/>
        </w:rPr>
        <w:t>.</w:t>
      </w:r>
      <w:proofErr w:type="spellStart"/>
      <w:r w:rsidRPr="00E138EA">
        <w:rPr>
          <w:rFonts w:ascii="Times New Roman" w:eastAsia="Times New Roman" w:hAnsi="Times New Roman"/>
          <w:sz w:val="18"/>
          <w:lang w:eastAsia="tr-TR"/>
        </w:rPr>
        <w:t>Arc</w:t>
      </w:r>
      <w:proofErr w:type="spellEnd"/>
      <w:r w:rsidRPr="00E138EA">
        <w:rPr>
          <w:rFonts w:ascii="Times New Roman" w:eastAsia="Times New Roman" w:hAnsi="Times New Roman"/>
          <w:sz w:val="18"/>
          <w:lang w:eastAsia="tr-TR"/>
        </w:rPr>
        <w:t>.</w:t>
      </w:r>
      <w:proofErr w:type="spellStart"/>
      <w:r w:rsidRPr="00E138EA">
        <w:rPr>
          <w:rFonts w:ascii="Times New Roman" w:eastAsia="Times New Roman" w:hAnsi="Times New Roman"/>
          <w:sz w:val="18"/>
          <w:lang w:eastAsia="tr-TR"/>
        </w:rPr>
        <w:t>Bkm</w:t>
      </w:r>
      <w:proofErr w:type="spellEnd"/>
      <w:r w:rsidRPr="00E138EA">
        <w:rPr>
          <w:rFonts w:ascii="Times New Roman" w:eastAsia="Times New Roman" w:hAnsi="Times New Roman"/>
          <w:sz w:val="18"/>
          <w:lang w:eastAsia="tr-TR"/>
        </w:rPr>
        <w:t xml:space="preserve">.BI. </w:t>
      </w:r>
      <w:proofErr w:type="gramStart"/>
      <w:r w:rsidRPr="00E138EA">
        <w:rPr>
          <w:rFonts w:ascii="Times New Roman" w:eastAsia="Times New Roman" w:hAnsi="Times New Roman"/>
          <w:sz w:val="18"/>
          <w:lang w:eastAsia="tr-TR"/>
        </w:rPr>
        <w:t>sayılı</w:t>
      </w:r>
      <w:proofErr w:type="gramEnd"/>
      <w:r w:rsidRPr="00E138EA">
        <w:rPr>
          <w:rFonts w:ascii="Times New Roman" w:eastAsia="Times New Roman" w:hAnsi="Times New Roman"/>
          <w:sz w:val="18"/>
          <w:lang w:eastAsia="tr-TR"/>
        </w:rPr>
        <w:t xml:space="preserve"> ve “Kullanıcı Birlik Taşınır Mal Sorumlusu Bulunmayan Kullanıcı Depoları” konulu yazısının kendisine 04 Temmuz 2013 tarihinde elektronik ortamda tebliğ edildiğini, tebliğ edilen bu belgeye göre Destek Grup Komutanlığında bulunan depolara birlik taşınır mal sorumlusu mutemetlerinin atanmış olduğunu, kendisinin de T41... </w:t>
      </w:r>
      <w:proofErr w:type="gramStart"/>
      <w:r w:rsidRPr="00E138EA">
        <w:rPr>
          <w:rFonts w:ascii="Times New Roman" w:eastAsia="Times New Roman" w:hAnsi="Times New Roman"/>
          <w:sz w:val="18"/>
          <w:lang w:eastAsia="tr-TR"/>
        </w:rPr>
        <w:t>depo</w:t>
      </w:r>
      <w:proofErr w:type="gramEnd"/>
      <w:r w:rsidRPr="00E138EA">
        <w:rPr>
          <w:rFonts w:ascii="Times New Roman" w:eastAsia="Times New Roman" w:hAnsi="Times New Roman"/>
          <w:sz w:val="18"/>
          <w:lang w:eastAsia="tr-TR"/>
        </w:rPr>
        <w:t xml:space="preserve"> yedek taşınır mal sorumlusu mutemedi olarak görevlendirildiğinin anlaşıldığını belirterek, 10 Haziran 2013 tarihli işlemin iptali </w:t>
      </w:r>
      <w:r w:rsidRPr="00E138EA">
        <w:rPr>
          <w:rFonts w:ascii="Times New Roman" w:eastAsia="Times New Roman" w:hAnsi="Times New Roman"/>
          <w:sz w:val="18"/>
          <w:szCs w:val="18"/>
          <w:lang w:eastAsia="tr-TR"/>
        </w:rPr>
        <w:t>istemiyle idari yargıda dava açmıştır.</w:t>
      </w:r>
    </w:p>
    <w:p w:rsidR="00E138EA" w:rsidRPr="00E138EA" w:rsidRDefault="00E138EA" w:rsidP="00E138EA">
      <w:pPr>
        <w:spacing w:before="100" w:beforeAutospacing="1" w:after="100" w:afterAutospacing="1" w:line="240" w:lineRule="exact"/>
        <w:ind w:firstLine="567"/>
        <w:jc w:val="both"/>
        <w:rPr>
          <w:rFonts w:ascii="Times New Roman" w:eastAsia="Times New Roman" w:hAnsi="Times New Roman"/>
          <w:sz w:val="24"/>
          <w:szCs w:val="24"/>
          <w:lang w:eastAsia="tr-TR"/>
        </w:rPr>
      </w:pPr>
      <w:r w:rsidRPr="00E138EA">
        <w:rPr>
          <w:rFonts w:ascii="Times New Roman" w:eastAsia="Times New Roman" w:hAnsi="Times New Roman"/>
          <w:sz w:val="18"/>
          <w:szCs w:val="18"/>
          <w:lang w:eastAsia="tr-TR"/>
        </w:rPr>
        <w:t>Milli Savunma Bakanlığı vekili süresi içerisinde sunduğu cevap dilekçesinde özetle, görev itirazında bulunmuştur.</w:t>
      </w:r>
    </w:p>
    <w:p w:rsidR="00E138EA" w:rsidRPr="00E138EA" w:rsidRDefault="00E138EA" w:rsidP="00E138EA">
      <w:pPr>
        <w:spacing w:before="100" w:beforeAutospacing="1" w:after="100" w:afterAutospacing="1" w:line="240" w:lineRule="exact"/>
        <w:ind w:firstLine="567"/>
        <w:rPr>
          <w:rFonts w:ascii="Times New Roman" w:eastAsia="Times New Roman" w:hAnsi="Times New Roman"/>
          <w:sz w:val="24"/>
          <w:szCs w:val="24"/>
          <w:lang w:eastAsia="tr-TR"/>
        </w:rPr>
      </w:pPr>
      <w:r w:rsidRPr="00E138EA">
        <w:rPr>
          <w:rFonts w:ascii="Times New Roman" w:eastAsia="Times New Roman" w:hAnsi="Times New Roman"/>
          <w:sz w:val="18"/>
          <w:szCs w:val="18"/>
          <w:lang w:eastAsia="tr-TR"/>
        </w:rPr>
        <w:t xml:space="preserve">BALIKESİR İDARE MAHKEMESİ: 14.11.2013 gün ve 2013/1181 sayı </w:t>
      </w:r>
      <w:proofErr w:type="gramStart"/>
      <w:r w:rsidRPr="00E138EA">
        <w:rPr>
          <w:rFonts w:ascii="Times New Roman" w:eastAsia="Times New Roman" w:hAnsi="Times New Roman"/>
          <w:sz w:val="18"/>
          <w:szCs w:val="18"/>
          <w:lang w:eastAsia="tr-TR"/>
        </w:rPr>
        <w:t>ile,</w:t>
      </w:r>
      <w:proofErr w:type="gramEnd"/>
      <w:r w:rsidRPr="00E138EA">
        <w:rPr>
          <w:rFonts w:ascii="Times New Roman" w:eastAsia="Times New Roman" w:hAnsi="Times New Roman"/>
          <w:sz w:val="18"/>
          <w:szCs w:val="18"/>
          <w:lang w:eastAsia="tr-TR"/>
        </w:rPr>
        <w:t xml:space="preserve"> </w:t>
      </w:r>
      <w:r w:rsidRPr="00E138EA">
        <w:rPr>
          <w:rFonts w:ascii="Times New Roman" w:eastAsia="Times New Roman" w:hAnsi="Times New Roman"/>
          <w:sz w:val="18"/>
          <w:lang w:eastAsia="tr-TR"/>
        </w:rPr>
        <w:t xml:space="preserve">davacının "Kullanıcı Birlik Taşınır Mal Sorumlusu Bulunmayan Kullanıcı Depoları" başlıklı yazısı ile "Sipariş ve sarf malzeme depolarında yedek mutemet" olarak görevlendirilmesine ilişkin işlemin iptali istemiyle bakılan davanın açıldığının anlaşıldığı yapılan değerlendirmede; uyuşmazlığın davacının özlük haklarının ve statüsünün belirlendiği 657 sayılı Kanun ve diğer ilgili mevzuat uyarınca inceleme ve irdeleme yapılarak dava konusu işlemin hukuka uygun olup olmadığına karar verileceği, bu haliyle uyuşmazlığın askeri hizmete ilişkin bir yanının bulunmadığı sonucuna ulaşıldığı, belirtilen duruma göre ve olayda Anayasa’nın 157. ve 1602 sayılı </w:t>
      </w:r>
      <w:proofErr w:type="spellStart"/>
      <w:r w:rsidRPr="00E138EA">
        <w:rPr>
          <w:rFonts w:ascii="Times New Roman" w:eastAsia="Times New Roman" w:hAnsi="Times New Roman"/>
          <w:sz w:val="18"/>
          <w:lang w:eastAsia="tr-TR"/>
        </w:rPr>
        <w:t>kanun’nun</w:t>
      </w:r>
      <w:proofErr w:type="spellEnd"/>
      <w:r w:rsidRPr="00E138EA">
        <w:rPr>
          <w:rFonts w:ascii="Times New Roman" w:eastAsia="Times New Roman" w:hAnsi="Times New Roman"/>
          <w:sz w:val="18"/>
          <w:lang w:eastAsia="tr-TR"/>
        </w:rPr>
        <w:t xml:space="preserve"> 20. maddelerinde öngörülen “asker kişiyi ilgilendirme” ve “askeri hizmete ilişkin bulunma” koşulları birlikte gerçekleşmediğinden, davanın görüm ve çözümünde genel idari yargı yerinin görevli bulunduğu gerekçesiyle davalı idarenin görev itirazının reddine karar vermiştir.</w:t>
      </w:r>
    </w:p>
    <w:p w:rsidR="00E138EA" w:rsidRPr="00E138EA" w:rsidRDefault="00E138EA" w:rsidP="00E138EA">
      <w:pPr>
        <w:spacing w:before="100" w:beforeAutospacing="1" w:after="100" w:afterAutospacing="1" w:line="240" w:lineRule="exact"/>
        <w:ind w:firstLine="567"/>
        <w:jc w:val="both"/>
        <w:rPr>
          <w:rFonts w:ascii="Times New Roman" w:eastAsia="Times New Roman" w:hAnsi="Times New Roman"/>
          <w:sz w:val="24"/>
          <w:szCs w:val="24"/>
          <w:lang w:eastAsia="tr-TR"/>
        </w:rPr>
      </w:pPr>
      <w:r w:rsidRPr="00E138EA">
        <w:rPr>
          <w:rFonts w:ascii="Times New Roman" w:eastAsia="Times New Roman" w:hAnsi="Times New Roman"/>
          <w:w w:val="105"/>
          <w:sz w:val="18"/>
          <w:szCs w:val="18"/>
          <w:lang w:eastAsia="tr-TR"/>
        </w:rPr>
        <w:t xml:space="preserve">Davalı Milli Savunma Bakanlığı vekilinin olumlu görev uyuşmazlığı çıkartılması yolunda süresi içinde verdiği dilekçe üzerine, dava dosyası Askeri Yüksek İdare Mahkemesi Başsavcılığı'na gönderilmiştir. </w:t>
      </w:r>
    </w:p>
    <w:p w:rsidR="00E138EA" w:rsidRPr="00E138EA" w:rsidRDefault="00E138EA" w:rsidP="00E138EA">
      <w:pPr>
        <w:spacing w:before="100" w:beforeAutospacing="1" w:after="100" w:afterAutospacing="1" w:line="240" w:lineRule="exact"/>
        <w:ind w:firstLine="567"/>
        <w:jc w:val="both"/>
        <w:rPr>
          <w:rFonts w:ascii="Times New Roman" w:eastAsia="Times New Roman" w:hAnsi="Times New Roman"/>
          <w:sz w:val="24"/>
          <w:szCs w:val="24"/>
          <w:lang w:eastAsia="tr-TR"/>
        </w:rPr>
      </w:pPr>
      <w:proofErr w:type="gramStart"/>
      <w:r w:rsidRPr="00E138EA">
        <w:rPr>
          <w:rFonts w:ascii="Times New Roman" w:eastAsia="Times New Roman" w:hAnsi="Times New Roman"/>
          <w:bCs/>
          <w:w w:val="105"/>
          <w:sz w:val="18"/>
          <w:szCs w:val="18"/>
          <w:lang w:eastAsia="tr-TR"/>
        </w:rPr>
        <w:t>ASKERİ YÜKSEK İDARE MAHKEMESİ BAŞSAVCISI: “…</w:t>
      </w:r>
      <w:r w:rsidRPr="00E138EA">
        <w:rPr>
          <w:rFonts w:ascii="Times New Roman" w:eastAsia="Times New Roman" w:hAnsi="Times New Roman"/>
          <w:sz w:val="18"/>
          <w:szCs w:val="18"/>
          <w:lang w:eastAsia="tr-TR"/>
        </w:rPr>
        <w:t xml:space="preserve">Askeri Yüksek İdare Mahkemesinin görev alanı, Anayasanın 157. maddesindeki düzenlemeye paralel olarak, 1602 sayılı AYİM Kanununun 20. maddesinde, “Askeri Yüksek İdare Mahkemesi, Türk Milleti adına; askeri olmayan makamlarca tesis edilmiş olsa bile, asker kişileri ilgilendiren ve askeri hizmete ilişkin idari işlem ve eylemlerden doğan uyuşmazlıkların ilk ve son derece mahkemesi olarak yargı denetimini ve diğer kanunlarda gösterilen, görevleri yapar. </w:t>
      </w:r>
      <w:proofErr w:type="gramEnd"/>
      <w:r w:rsidRPr="00E138EA">
        <w:rPr>
          <w:rFonts w:ascii="Times New Roman" w:eastAsia="Times New Roman" w:hAnsi="Times New Roman"/>
          <w:sz w:val="18"/>
          <w:szCs w:val="18"/>
          <w:lang w:eastAsia="tr-TR"/>
        </w:rPr>
        <w:t>Ancak, askerlik yükümlülüğünden doğan uyuşmazlıklarda; ilgilinin asker kişi olması şartı aranmaz. Bu Kanunun uygulanmasında asker kişiden maksat; Türk Silahlı Kuvvetlerinde görevli bulunan veya hizmetten ayrılmış olan subay, askeri memur, astsubay, askeri öğrenci, uzman jandarma, uzman erbaş, sözleşmeli erbaş ve er, erbaş ve erler ile sivil memurlardır.” şeklinde ve 21 .maddesinde de</w:t>
      </w:r>
      <w:proofErr w:type="gramStart"/>
      <w:r w:rsidRPr="00E138EA">
        <w:rPr>
          <w:rFonts w:ascii="Times New Roman" w:eastAsia="Times New Roman" w:hAnsi="Times New Roman"/>
          <w:sz w:val="18"/>
          <w:szCs w:val="18"/>
          <w:lang w:eastAsia="tr-TR"/>
        </w:rPr>
        <w:t>.;</w:t>
      </w:r>
      <w:proofErr w:type="gramEnd"/>
      <w:r w:rsidRPr="00E138EA">
        <w:rPr>
          <w:rFonts w:ascii="Times New Roman" w:eastAsia="Times New Roman" w:hAnsi="Times New Roman"/>
          <w:sz w:val="18"/>
          <w:szCs w:val="18"/>
          <w:lang w:eastAsia="tr-TR"/>
        </w:rPr>
        <w:t xml:space="preserve"> “20 </w:t>
      </w:r>
      <w:proofErr w:type="spellStart"/>
      <w:r w:rsidRPr="00E138EA">
        <w:rPr>
          <w:rFonts w:ascii="Times New Roman" w:eastAsia="Times New Roman" w:hAnsi="Times New Roman"/>
          <w:sz w:val="18"/>
          <w:szCs w:val="18"/>
          <w:lang w:eastAsia="tr-TR"/>
        </w:rPr>
        <w:t>nci</w:t>
      </w:r>
      <w:proofErr w:type="spellEnd"/>
      <w:r w:rsidRPr="00E138EA">
        <w:rPr>
          <w:rFonts w:ascii="Times New Roman" w:eastAsia="Times New Roman" w:hAnsi="Times New Roman"/>
          <w:sz w:val="18"/>
          <w:szCs w:val="18"/>
          <w:lang w:eastAsia="tr-TR"/>
        </w:rPr>
        <w:t xml:space="preserve"> maddede belirtilen kişileri ilgilendiren ve askeri hizmete ilişkin idari işlem ve eylemlerden dolayı; yetki, sebep, şekil, konu ve maksat yönlerinden biri ile hukuka aykırı </w:t>
      </w:r>
      <w:r w:rsidRPr="00E138EA">
        <w:rPr>
          <w:rFonts w:ascii="Times New Roman" w:eastAsia="Times New Roman" w:hAnsi="Times New Roman"/>
          <w:sz w:val="18"/>
          <w:szCs w:val="18"/>
          <w:lang w:eastAsia="tr-TR"/>
        </w:rPr>
        <w:lastRenderedPageBreak/>
        <w:t>olduklarından bahisle menfaatleri ihlal edilenler tarafından açılacak iptal davaları, aynı idari işlem ve eylemlerin haklarını ihlal etmesi halinde açılacak tam yargı davaları, doğrudan doğruya ve kesin olarak Askeri Yüksek İdare Mahkemesinde çözümlenir ve karara bağlanır. ” şeklinde düzenlenmiştir.</w:t>
      </w:r>
    </w:p>
    <w:p w:rsidR="00E138EA" w:rsidRPr="00E138EA" w:rsidRDefault="00E138EA" w:rsidP="00E138EA">
      <w:pPr>
        <w:spacing w:before="100" w:beforeAutospacing="1" w:after="100" w:afterAutospacing="1" w:line="240" w:lineRule="exact"/>
        <w:ind w:firstLine="567"/>
        <w:jc w:val="both"/>
        <w:rPr>
          <w:rFonts w:ascii="Times New Roman" w:eastAsia="Times New Roman" w:hAnsi="Times New Roman"/>
          <w:sz w:val="24"/>
          <w:szCs w:val="24"/>
          <w:lang w:eastAsia="tr-TR"/>
        </w:rPr>
      </w:pPr>
      <w:r w:rsidRPr="00E138EA">
        <w:rPr>
          <w:rFonts w:ascii="Times New Roman" w:eastAsia="Times New Roman" w:hAnsi="Times New Roman"/>
          <w:sz w:val="18"/>
          <w:szCs w:val="18"/>
          <w:lang w:eastAsia="tr-TR"/>
        </w:rPr>
        <w:t>Anayasanın ve 1602 sayılı Kanunun bu hükümleri karşısında bir davaya Askeri Yüksek İdare Mahkemesinde bakılabilmesi için;</w:t>
      </w:r>
    </w:p>
    <w:p w:rsidR="00E138EA" w:rsidRPr="00E138EA" w:rsidRDefault="00E138EA" w:rsidP="00E138EA">
      <w:pPr>
        <w:spacing w:before="100" w:beforeAutospacing="1" w:after="100" w:afterAutospacing="1" w:line="240" w:lineRule="exact"/>
        <w:ind w:firstLine="567"/>
        <w:jc w:val="both"/>
        <w:rPr>
          <w:rFonts w:ascii="Times New Roman" w:eastAsia="Times New Roman" w:hAnsi="Times New Roman"/>
          <w:sz w:val="24"/>
          <w:szCs w:val="24"/>
          <w:lang w:eastAsia="tr-TR"/>
        </w:rPr>
      </w:pPr>
      <w:r w:rsidRPr="00E138EA">
        <w:rPr>
          <w:rFonts w:ascii="Times New Roman" w:eastAsia="Times New Roman" w:hAnsi="Times New Roman"/>
          <w:sz w:val="18"/>
          <w:szCs w:val="18"/>
          <w:lang w:eastAsia="tr-TR"/>
        </w:rPr>
        <w:t xml:space="preserve">1.İdari işlemin bir asker kişi göz önünde tutularak tesis edilmesi veya idari eylemin bir asker kişiye yönelmiş </w:t>
      </w:r>
      <w:proofErr w:type="gramStart"/>
      <w:r w:rsidRPr="00E138EA">
        <w:rPr>
          <w:rFonts w:ascii="Times New Roman" w:eastAsia="Times New Roman" w:hAnsi="Times New Roman"/>
          <w:sz w:val="18"/>
          <w:szCs w:val="18"/>
          <w:lang w:eastAsia="tr-TR"/>
        </w:rPr>
        <w:t>olması,</w:t>
      </w:r>
      <w:proofErr w:type="gramEnd"/>
      <w:r w:rsidRPr="00E138EA">
        <w:rPr>
          <w:rFonts w:ascii="Times New Roman" w:eastAsia="Times New Roman" w:hAnsi="Times New Roman"/>
          <w:sz w:val="18"/>
          <w:szCs w:val="18"/>
          <w:lang w:eastAsia="tr-TR"/>
        </w:rPr>
        <w:t xml:space="preserve"> yahut uyuşmazlığın askerlik yükümlülüğünden doğmuş olması,</w:t>
      </w:r>
    </w:p>
    <w:p w:rsidR="00E138EA" w:rsidRPr="00E138EA" w:rsidRDefault="00E138EA" w:rsidP="00E138EA">
      <w:pPr>
        <w:spacing w:before="100" w:beforeAutospacing="1" w:after="100" w:afterAutospacing="1" w:line="240" w:lineRule="exact"/>
        <w:ind w:firstLine="567"/>
        <w:jc w:val="both"/>
        <w:rPr>
          <w:rFonts w:ascii="Times New Roman" w:eastAsia="Times New Roman" w:hAnsi="Times New Roman"/>
          <w:sz w:val="24"/>
          <w:szCs w:val="24"/>
          <w:lang w:eastAsia="tr-TR"/>
        </w:rPr>
      </w:pPr>
      <w:r w:rsidRPr="00E138EA">
        <w:rPr>
          <w:rFonts w:ascii="Times New Roman" w:eastAsia="Times New Roman" w:hAnsi="Times New Roman"/>
          <w:sz w:val="18"/>
          <w:szCs w:val="18"/>
          <w:lang w:eastAsia="tr-TR"/>
        </w:rPr>
        <w:t>2.Dava konusu idari işlem ve eylemin askeri hizmete ilişkin bulunması şartlarının birlikte gerçekleşmiş olması gerekmektedir.</w:t>
      </w:r>
    </w:p>
    <w:p w:rsidR="00E138EA" w:rsidRPr="00E138EA" w:rsidRDefault="00E138EA" w:rsidP="00E138EA">
      <w:pPr>
        <w:spacing w:before="100" w:beforeAutospacing="1" w:after="100" w:afterAutospacing="1" w:line="240" w:lineRule="exact"/>
        <w:ind w:firstLine="567"/>
        <w:jc w:val="both"/>
        <w:rPr>
          <w:rFonts w:ascii="Times New Roman" w:eastAsia="Times New Roman" w:hAnsi="Times New Roman"/>
          <w:sz w:val="24"/>
          <w:szCs w:val="24"/>
          <w:lang w:eastAsia="tr-TR"/>
        </w:rPr>
      </w:pPr>
      <w:proofErr w:type="gramStart"/>
      <w:r w:rsidRPr="00E138EA">
        <w:rPr>
          <w:rFonts w:ascii="Times New Roman" w:eastAsia="Times New Roman" w:hAnsi="Times New Roman"/>
          <w:sz w:val="18"/>
          <w:szCs w:val="18"/>
          <w:lang w:eastAsia="tr-TR"/>
        </w:rPr>
        <w:t xml:space="preserve">“Asker kişiyi ilgilendirme" koşulundan, davacının hizmette ya da görevden ayrılmış, 1602 sayılı Kanunun 20 </w:t>
      </w:r>
      <w:proofErr w:type="spellStart"/>
      <w:r w:rsidRPr="00E138EA">
        <w:rPr>
          <w:rFonts w:ascii="Times New Roman" w:eastAsia="Times New Roman" w:hAnsi="Times New Roman"/>
          <w:sz w:val="18"/>
          <w:szCs w:val="18"/>
          <w:lang w:eastAsia="tr-TR"/>
        </w:rPr>
        <w:t>nci</w:t>
      </w:r>
      <w:proofErr w:type="spellEnd"/>
      <w:r w:rsidRPr="00E138EA">
        <w:rPr>
          <w:rFonts w:ascii="Times New Roman" w:eastAsia="Times New Roman" w:hAnsi="Times New Roman"/>
          <w:sz w:val="18"/>
          <w:szCs w:val="18"/>
          <w:lang w:eastAsia="tr-TR"/>
        </w:rPr>
        <w:t xml:space="preserve"> maddesinde sayılan asker kişilerden olması anlaşılabileceği gibi, işlemin “bir asker kişi gözetilerek" tesis edilmesi halinde de davacının bu asker kişiden hareketle menfaat ihlali iddiasında bulunan kişilerden (Örneğin; eşi, ana- babası, çocukları vs.) olması halinde de söz konusu koşulun gerçekleştiği kabul edilmektedir. </w:t>
      </w:r>
      <w:proofErr w:type="gramEnd"/>
      <w:r w:rsidRPr="00E138EA">
        <w:rPr>
          <w:rFonts w:ascii="Times New Roman" w:eastAsia="Times New Roman" w:hAnsi="Times New Roman"/>
          <w:sz w:val="18"/>
          <w:szCs w:val="18"/>
          <w:lang w:eastAsia="tr-TR"/>
        </w:rPr>
        <w:t>Bu açıklamalara nazaran; TSK bünyesinde sivil memur olarak görev yapan davacının yasanın açık hükmü karşısında “asker kişi” olduğu konusunda tereddüt yoktur. Burada açıklığa kavuşturulması gereken husus dava konusu işlemin askeri hizmete ilişkin olup olmadığıdır.</w:t>
      </w:r>
    </w:p>
    <w:p w:rsidR="00E138EA" w:rsidRPr="00E138EA" w:rsidRDefault="00E138EA" w:rsidP="00E138EA">
      <w:pPr>
        <w:spacing w:before="100" w:beforeAutospacing="1" w:after="100" w:afterAutospacing="1" w:line="240" w:lineRule="exact"/>
        <w:ind w:firstLine="567"/>
        <w:jc w:val="both"/>
        <w:rPr>
          <w:rFonts w:ascii="Times New Roman" w:eastAsia="Times New Roman" w:hAnsi="Times New Roman"/>
          <w:sz w:val="24"/>
          <w:szCs w:val="24"/>
          <w:lang w:eastAsia="tr-TR"/>
        </w:rPr>
      </w:pPr>
      <w:r w:rsidRPr="00E138EA">
        <w:rPr>
          <w:rFonts w:ascii="Times New Roman" w:eastAsia="Times New Roman" w:hAnsi="Times New Roman"/>
          <w:sz w:val="18"/>
          <w:szCs w:val="18"/>
          <w:lang w:eastAsia="tr-TR"/>
        </w:rPr>
        <w:t>Öğretide, Uyuşmazlık Mahkemesinin kararlarında ve AYİM kararlarında belirtildiği üzere idari işlemin, görevli yargı yerinin tespiti yönünden "askeri hizmete ilişkin” olup olmadığının saptanabilmesi için, işlemin konusuna bakılması gerekmektedir. Eğer idari işlem askeri gereklere, askeri usul ve yönteme ve askeri hizmete göre tesis edilmiş ise bu işlemin askeri hizmete ilişkin bulunduğu kabul edilmelidir. Daha açık bir ifadeyle, askeri hizmete ilişkin idari işlemler, idarece bir asker kişinin askeri yeterlik ve yetenekleri, tutum ve davranışları, askeri geçmişi, asker kişi olmaktan kaynaklanan hak ve ödevleri, askerlik hizmetinin amacı, askeri görev yerlerinin özellikleri, askeri kural, gerek ve gelenekler göz önünde tutularak değerlendirilmesi sonucunda tesis edilen işlemdir.</w:t>
      </w:r>
    </w:p>
    <w:p w:rsidR="00E138EA" w:rsidRPr="00E138EA" w:rsidRDefault="00E138EA" w:rsidP="00E138EA">
      <w:pPr>
        <w:spacing w:before="100" w:beforeAutospacing="1" w:after="100" w:afterAutospacing="1" w:line="240" w:lineRule="exact"/>
        <w:ind w:firstLine="567"/>
        <w:jc w:val="both"/>
        <w:rPr>
          <w:rFonts w:ascii="Times New Roman" w:eastAsia="Times New Roman" w:hAnsi="Times New Roman"/>
          <w:sz w:val="24"/>
          <w:szCs w:val="24"/>
          <w:lang w:eastAsia="tr-TR"/>
        </w:rPr>
      </w:pPr>
      <w:proofErr w:type="spellStart"/>
      <w:r w:rsidRPr="00E138EA">
        <w:rPr>
          <w:rFonts w:ascii="Times New Roman" w:eastAsia="Times New Roman" w:hAnsi="Times New Roman"/>
          <w:sz w:val="18"/>
          <w:szCs w:val="18"/>
          <w:lang w:eastAsia="tr-TR"/>
        </w:rPr>
        <w:t>TSK’da</w:t>
      </w:r>
      <w:proofErr w:type="spellEnd"/>
      <w:r w:rsidRPr="00E138EA">
        <w:rPr>
          <w:rFonts w:ascii="Times New Roman" w:eastAsia="Times New Roman" w:hAnsi="Times New Roman"/>
          <w:sz w:val="18"/>
          <w:szCs w:val="18"/>
          <w:lang w:eastAsia="tr-TR"/>
        </w:rPr>
        <w:t xml:space="preserve"> görev yapan sivil memur statüsündeki davacının görevlendirilmesinde askeri görev yerlerinin özellikleri göz önüne alınarak askeri gereklere, askeri hizmete göre atama işleminin tesis edildiğinin ve bu nedenle dava konusu işlemin askeri hizmete ilişkin olduğunun kabulü gerekmektedir.</w:t>
      </w:r>
    </w:p>
    <w:p w:rsidR="00E138EA" w:rsidRPr="00E138EA" w:rsidRDefault="00E138EA" w:rsidP="00E138EA">
      <w:pPr>
        <w:spacing w:before="100" w:beforeAutospacing="1" w:after="100" w:afterAutospacing="1" w:line="240" w:lineRule="exact"/>
        <w:ind w:firstLine="567"/>
        <w:jc w:val="both"/>
        <w:rPr>
          <w:rFonts w:ascii="Times New Roman" w:eastAsia="Times New Roman" w:hAnsi="Times New Roman"/>
          <w:sz w:val="24"/>
          <w:szCs w:val="24"/>
          <w:lang w:eastAsia="tr-TR"/>
        </w:rPr>
      </w:pPr>
      <w:proofErr w:type="gramStart"/>
      <w:r w:rsidRPr="00E138EA">
        <w:rPr>
          <w:rFonts w:ascii="Times New Roman" w:eastAsia="Times New Roman" w:hAnsi="Times New Roman"/>
          <w:sz w:val="18"/>
          <w:szCs w:val="18"/>
          <w:lang w:eastAsia="tr-TR"/>
        </w:rPr>
        <w:t xml:space="preserve">Buna göre, dava konusu olayda Anayasanın 157 </w:t>
      </w:r>
      <w:proofErr w:type="spellStart"/>
      <w:r w:rsidRPr="00E138EA">
        <w:rPr>
          <w:rFonts w:ascii="Times New Roman" w:eastAsia="Times New Roman" w:hAnsi="Times New Roman"/>
          <w:sz w:val="18"/>
          <w:szCs w:val="18"/>
          <w:lang w:eastAsia="tr-TR"/>
        </w:rPr>
        <w:t>nci</w:t>
      </w:r>
      <w:proofErr w:type="spellEnd"/>
      <w:r w:rsidRPr="00E138EA">
        <w:rPr>
          <w:rFonts w:ascii="Times New Roman" w:eastAsia="Times New Roman" w:hAnsi="Times New Roman"/>
          <w:sz w:val="18"/>
          <w:szCs w:val="18"/>
          <w:lang w:eastAsia="tr-TR"/>
        </w:rPr>
        <w:t xml:space="preserve"> ve 1602 sayılı Askeri Yüksek İdare Mahkemesi Kanununun 20 </w:t>
      </w:r>
      <w:proofErr w:type="spellStart"/>
      <w:r w:rsidRPr="00E138EA">
        <w:rPr>
          <w:rFonts w:ascii="Times New Roman" w:eastAsia="Times New Roman" w:hAnsi="Times New Roman"/>
          <w:sz w:val="18"/>
          <w:szCs w:val="18"/>
          <w:lang w:eastAsia="tr-TR"/>
        </w:rPr>
        <w:t>nci</w:t>
      </w:r>
      <w:proofErr w:type="spellEnd"/>
      <w:r w:rsidRPr="00E138EA">
        <w:rPr>
          <w:rFonts w:ascii="Times New Roman" w:eastAsia="Times New Roman" w:hAnsi="Times New Roman"/>
          <w:sz w:val="18"/>
          <w:szCs w:val="18"/>
          <w:lang w:eastAsia="tr-TR"/>
        </w:rPr>
        <w:t xml:space="preserve"> maddesinde öngörülen idari işlem/eylemin “asker kişiyi ilgilendirmesi" ve “askeri hizmete ilişkin bulunması" koşulları birlikte gerçekleştiğinden, Anayasanın 157, 1602 sayılı Kanunun 20 ve 21. maddelerine göre davanın görüm ve çözümünün Askeri Yüksek İdare Mahkemesinin görev alanına girdiği…” gerekçeleriyle 2247 sayılı Kanunun 10, 12 ve 13. maddeleri gereğince olumlu görev uyuşmazlığı çıkartılarak, uyuşmazlığın çözümü için dosyanın Uyuşmazlık Mahkemesine gönderilmesini ve Askeri Yüksek İdare Mahkemesinin görevli olduğuna karar verilmesini istemiştir.</w:t>
      </w:r>
      <w:proofErr w:type="gramEnd"/>
    </w:p>
    <w:p w:rsidR="00E138EA" w:rsidRPr="00E138EA" w:rsidRDefault="00E138EA" w:rsidP="00E138EA">
      <w:pPr>
        <w:spacing w:before="100" w:beforeAutospacing="1" w:after="100" w:afterAutospacing="1" w:line="240" w:lineRule="exact"/>
        <w:ind w:firstLine="567"/>
        <w:jc w:val="both"/>
        <w:rPr>
          <w:rFonts w:ascii="Times New Roman" w:eastAsia="Times New Roman" w:hAnsi="Times New Roman"/>
          <w:sz w:val="24"/>
          <w:szCs w:val="24"/>
          <w:lang w:eastAsia="tr-TR"/>
        </w:rPr>
      </w:pPr>
      <w:r w:rsidRPr="00E138EA">
        <w:rPr>
          <w:rFonts w:ascii="Times New Roman" w:eastAsia="Times New Roman" w:hAnsi="Times New Roman"/>
          <w:sz w:val="18"/>
          <w:szCs w:val="18"/>
          <w:lang w:eastAsia="tr-TR"/>
        </w:rPr>
        <w:t>Başkanlıkça, 2247 sayılı Yasanın 13. maddesine göre Danıştay Başsavcısı’nın da yazılı düşüncesi istenilmiştir.</w:t>
      </w:r>
    </w:p>
    <w:p w:rsidR="00E138EA" w:rsidRPr="00E138EA" w:rsidRDefault="00E138EA" w:rsidP="00E138EA">
      <w:pPr>
        <w:spacing w:after="0" w:line="240" w:lineRule="exact"/>
        <w:ind w:firstLine="567"/>
        <w:jc w:val="both"/>
        <w:rPr>
          <w:rFonts w:ascii="Times New Roman" w:eastAsia="Times New Roman" w:hAnsi="Times New Roman"/>
          <w:sz w:val="24"/>
          <w:szCs w:val="24"/>
          <w:lang w:eastAsia="tr-TR"/>
        </w:rPr>
      </w:pPr>
      <w:r w:rsidRPr="00E138EA">
        <w:rPr>
          <w:rFonts w:ascii="Times New Roman" w:eastAsia="Times New Roman" w:hAnsi="Times New Roman"/>
          <w:sz w:val="24"/>
          <w:szCs w:val="24"/>
          <w:lang w:eastAsia="tr-TR"/>
        </w:rPr>
        <w:t xml:space="preserve">DANIŞTAY </w:t>
      </w:r>
      <w:proofErr w:type="gramStart"/>
      <w:r w:rsidRPr="00E138EA">
        <w:rPr>
          <w:rFonts w:ascii="Times New Roman" w:eastAsia="Times New Roman" w:hAnsi="Times New Roman"/>
          <w:sz w:val="24"/>
          <w:szCs w:val="24"/>
          <w:lang w:eastAsia="tr-TR"/>
        </w:rPr>
        <w:t>BAŞSAVCISI : Balıkesir</w:t>
      </w:r>
      <w:proofErr w:type="gramEnd"/>
      <w:r w:rsidRPr="00E138EA">
        <w:rPr>
          <w:rFonts w:ascii="Times New Roman" w:eastAsia="Times New Roman" w:hAnsi="Times New Roman"/>
          <w:sz w:val="24"/>
          <w:szCs w:val="24"/>
          <w:lang w:eastAsia="tr-TR"/>
        </w:rPr>
        <w:t xml:space="preserve"> 9'uncu Ana Jet Üs Komutanlığının 10.6.2013 günlü yazısı ile torna ve frezeci kadrosunda sivil memur olarak görev yapan davacının sipariş ve sarf malzeme depo mutemedi olarak görevlendirmesi yönünde tesis edilen işlemin, idarece askerlik hizmetinin amacı, askeri görev yerlerinin özellikleri, davacının asker kişi olmaktan kaynaklanan hak ve ödevleri ile hizmet gerekleri </w:t>
      </w:r>
      <w:proofErr w:type="spellStart"/>
      <w:r w:rsidRPr="00E138EA">
        <w:rPr>
          <w:rFonts w:ascii="Times New Roman" w:eastAsia="Times New Roman" w:hAnsi="Times New Roman"/>
          <w:sz w:val="24"/>
          <w:szCs w:val="24"/>
          <w:lang w:eastAsia="tr-TR"/>
        </w:rPr>
        <w:t>gözönüne</w:t>
      </w:r>
      <w:proofErr w:type="spellEnd"/>
      <w:r w:rsidRPr="00E138EA">
        <w:rPr>
          <w:rFonts w:ascii="Times New Roman" w:eastAsia="Times New Roman" w:hAnsi="Times New Roman"/>
          <w:sz w:val="24"/>
          <w:szCs w:val="24"/>
          <w:lang w:eastAsia="tr-TR"/>
        </w:rPr>
        <w:t xml:space="preserve"> alınarak değerlendirildiği ve bu işlemin yargısal denetimi sırasında bu hususların dikkate alınacağı açık olduğundan davacı hakkında tesis edilen idari işlemin askeri hizmete ilişkin bulunduğu, belirtilen duruma göre olayda idari işlemin asker kişiyi ilgilendirmesi ve askeri hizmete ilişkin bulunması koşulları birlikte gerçekleştiğinden açılan davanın görüm ve çözümünün Askeri Yüksek İdare Mahkemesinin görevinde bulunduğu sonucuna ulaşıldığı nedeniyle, 2247 sayılı Yasa'nın 13. maddesi uyarınca, yapılan başvurunun kabulünün uygun olacağı yolunda düşünce vermiştir. </w:t>
      </w:r>
    </w:p>
    <w:p w:rsidR="00E138EA" w:rsidRPr="00E138EA" w:rsidRDefault="00E138EA" w:rsidP="00E138EA">
      <w:pPr>
        <w:tabs>
          <w:tab w:val="left" w:pos="708"/>
          <w:tab w:val="left" w:pos="1416"/>
          <w:tab w:val="left" w:pos="2124"/>
          <w:tab w:val="left" w:pos="2832"/>
          <w:tab w:val="left" w:pos="3540"/>
          <w:tab w:val="left" w:pos="4359"/>
        </w:tabs>
        <w:spacing w:before="100" w:beforeAutospacing="1" w:after="100" w:afterAutospacing="1" w:line="240" w:lineRule="exact"/>
        <w:ind w:firstLine="567"/>
        <w:jc w:val="both"/>
        <w:rPr>
          <w:rFonts w:ascii="Times New Roman" w:eastAsia="Times New Roman" w:hAnsi="Times New Roman"/>
          <w:sz w:val="24"/>
          <w:szCs w:val="24"/>
          <w:lang w:eastAsia="tr-TR"/>
        </w:rPr>
      </w:pPr>
      <w:r w:rsidRPr="00E138EA">
        <w:rPr>
          <w:rFonts w:ascii="Times New Roman" w:eastAsia="Times New Roman" w:hAnsi="Times New Roman"/>
          <w:sz w:val="18"/>
          <w:szCs w:val="18"/>
          <w:lang w:eastAsia="tr-TR"/>
        </w:rPr>
        <w:t xml:space="preserve">İNCELEME VE </w:t>
      </w:r>
      <w:proofErr w:type="gramStart"/>
      <w:r w:rsidRPr="00E138EA">
        <w:rPr>
          <w:rFonts w:ascii="Times New Roman" w:eastAsia="Times New Roman" w:hAnsi="Times New Roman"/>
          <w:sz w:val="18"/>
          <w:szCs w:val="18"/>
          <w:lang w:eastAsia="tr-TR"/>
        </w:rPr>
        <w:t>GEREKÇE :</w:t>
      </w:r>
      <w:proofErr w:type="gramEnd"/>
    </w:p>
    <w:p w:rsidR="00E138EA" w:rsidRPr="00E138EA" w:rsidRDefault="00E138EA" w:rsidP="00E138EA">
      <w:pPr>
        <w:shd w:val="clear" w:color="auto" w:fill="FFFFFF"/>
        <w:spacing w:before="100" w:beforeAutospacing="1" w:after="100" w:afterAutospacing="1" w:line="240" w:lineRule="exact"/>
        <w:ind w:firstLine="567"/>
        <w:jc w:val="both"/>
        <w:rPr>
          <w:rFonts w:ascii="Times New Roman" w:eastAsia="Times New Roman" w:hAnsi="Times New Roman"/>
          <w:sz w:val="24"/>
          <w:szCs w:val="24"/>
          <w:lang w:eastAsia="tr-TR"/>
        </w:rPr>
      </w:pPr>
      <w:r w:rsidRPr="00E138EA">
        <w:rPr>
          <w:rFonts w:ascii="Times New Roman" w:eastAsia="Times New Roman" w:hAnsi="Times New Roman"/>
          <w:sz w:val="18"/>
          <w:szCs w:val="18"/>
          <w:lang w:eastAsia="tr-TR"/>
        </w:rPr>
        <w:lastRenderedPageBreak/>
        <w:t xml:space="preserve">Uyuşmazlık Mahkemesi Hukuk Bölümü’nün, Serdar </w:t>
      </w:r>
      <w:proofErr w:type="spellStart"/>
      <w:r w:rsidRPr="00E138EA">
        <w:rPr>
          <w:rFonts w:ascii="Times New Roman" w:eastAsia="Times New Roman" w:hAnsi="Times New Roman"/>
          <w:sz w:val="18"/>
          <w:szCs w:val="18"/>
          <w:lang w:eastAsia="tr-TR"/>
        </w:rPr>
        <w:t>ÖZGÜLDÜR’ün</w:t>
      </w:r>
      <w:proofErr w:type="spellEnd"/>
      <w:r w:rsidRPr="00E138EA">
        <w:rPr>
          <w:rFonts w:ascii="Times New Roman" w:eastAsia="Times New Roman" w:hAnsi="Times New Roman"/>
          <w:sz w:val="18"/>
          <w:szCs w:val="18"/>
          <w:lang w:eastAsia="tr-TR"/>
        </w:rPr>
        <w:t xml:space="preserve"> Başkanlığında, Üyeler: Eyüp Sabri BAYDAR, Ali ÇOLAK, </w:t>
      </w:r>
      <w:proofErr w:type="spellStart"/>
      <w:r w:rsidRPr="00E138EA">
        <w:rPr>
          <w:rFonts w:ascii="Times New Roman" w:eastAsia="Times New Roman" w:hAnsi="Times New Roman"/>
          <w:sz w:val="18"/>
          <w:szCs w:val="18"/>
          <w:lang w:eastAsia="tr-TR"/>
        </w:rPr>
        <w:t>Nurdane</w:t>
      </w:r>
      <w:proofErr w:type="spellEnd"/>
      <w:r w:rsidRPr="00E138EA">
        <w:rPr>
          <w:rFonts w:ascii="Times New Roman" w:eastAsia="Times New Roman" w:hAnsi="Times New Roman"/>
          <w:sz w:val="18"/>
          <w:szCs w:val="18"/>
          <w:lang w:eastAsia="tr-TR"/>
        </w:rPr>
        <w:t xml:space="preserve"> TOPUZ, Ertuğrul ARSLANOĞLU, Ayhan AKARSU ve Mehmet </w:t>
      </w:r>
      <w:proofErr w:type="spellStart"/>
      <w:r w:rsidRPr="00E138EA">
        <w:rPr>
          <w:rFonts w:ascii="Times New Roman" w:eastAsia="Times New Roman" w:hAnsi="Times New Roman"/>
          <w:sz w:val="18"/>
          <w:szCs w:val="18"/>
          <w:lang w:eastAsia="tr-TR"/>
        </w:rPr>
        <w:t>AKBULUT’un</w:t>
      </w:r>
      <w:proofErr w:type="spellEnd"/>
      <w:r w:rsidRPr="00E138EA">
        <w:rPr>
          <w:rFonts w:ascii="Times New Roman" w:eastAsia="Times New Roman" w:hAnsi="Times New Roman"/>
          <w:sz w:val="18"/>
          <w:szCs w:val="18"/>
          <w:lang w:eastAsia="tr-TR"/>
        </w:rPr>
        <w:t xml:space="preserve"> katılımlarıyla yapılan 02.06.2014 günlü toplantısında:</w:t>
      </w:r>
    </w:p>
    <w:p w:rsidR="00E138EA" w:rsidRPr="00E138EA" w:rsidRDefault="00E138EA" w:rsidP="00E138EA">
      <w:pPr>
        <w:spacing w:before="100" w:beforeAutospacing="1" w:after="100" w:afterAutospacing="1" w:line="240" w:lineRule="exact"/>
        <w:ind w:firstLine="567"/>
        <w:jc w:val="both"/>
        <w:rPr>
          <w:rFonts w:ascii="Times New Roman" w:eastAsia="Times New Roman" w:hAnsi="Times New Roman"/>
          <w:sz w:val="24"/>
          <w:szCs w:val="24"/>
          <w:lang w:eastAsia="tr-TR"/>
        </w:rPr>
      </w:pPr>
      <w:proofErr w:type="gramStart"/>
      <w:r w:rsidRPr="00E138EA">
        <w:rPr>
          <w:rFonts w:ascii="Times New Roman" w:eastAsia="Times New Roman" w:hAnsi="Times New Roman"/>
          <w:sz w:val="18"/>
          <w:szCs w:val="18"/>
          <w:lang w:eastAsia="tr-TR"/>
        </w:rPr>
        <w:t>l</w:t>
      </w:r>
      <w:proofErr w:type="gramEnd"/>
      <w:r w:rsidRPr="00E138EA">
        <w:rPr>
          <w:rFonts w:ascii="Times New Roman" w:eastAsia="Times New Roman" w:hAnsi="Times New Roman"/>
          <w:sz w:val="18"/>
          <w:szCs w:val="18"/>
          <w:lang w:eastAsia="tr-TR"/>
        </w:rPr>
        <w:t>-İLK İNCELEME: Başvuru yazısı ve dava dosyası üzerinde 2247 sayılı Yasa’nın 27. maddesi gereğince yapılan incelemeye göre, davalı idare vekilinin anılan Yasanın 10/2 maddesinde öngörülen yönteme uygun olarak yaptığı görev itirazının reddedilmesi ve 12/1. maddede belirtilen süre içinde başvuruda bulunması üzerine Danıştay Başsavcısı’nca, 10. maddede öngörülen biçimde olumlu görev uyuşmazlığı çıkarıldığı anlaşılmaktadır. Usule ilişkin herhangi bir noksanlık bulunmadığından görev uyuşmazlığının esasının incelenmesine oy birliği ile karar verildi.</w:t>
      </w:r>
    </w:p>
    <w:p w:rsidR="00E138EA" w:rsidRPr="00E138EA" w:rsidRDefault="00E138EA" w:rsidP="00E138EA">
      <w:pPr>
        <w:spacing w:before="100" w:beforeAutospacing="1" w:after="100" w:afterAutospacing="1" w:line="240" w:lineRule="exact"/>
        <w:ind w:firstLine="567"/>
        <w:jc w:val="both"/>
        <w:rPr>
          <w:rFonts w:ascii="Times New Roman" w:eastAsia="Times New Roman" w:hAnsi="Times New Roman"/>
          <w:sz w:val="24"/>
          <w:szCs w:val="24"/>
          <w:lang w:eastAsia="tr-TR"/>
        </w:rPr>
      </w:pPr>
      <w:r w:rsidRPr="00E138EA">
        <w:rPr>
          <w:rFonts w:ascii="Times New Roman" w:eastAsia="Times New Roman" w:hAnsi="Times New Roman"/>
          <w:sz w:val="18"/>
          <w:szCs w:val="18"/>
          <w:lang w:eastAsia="tr-TR"/>
        </w:rPr>
        <w:t>II-ESASIN İNCELENMESİ: Raportör-</w:t>
      </w:r>
      <w:proofErr w:type="gramStart"/>
      <w:r w:rsidRPr="00E138EA">
        <w:rPr>
          <w:rFonts w:ascii="Times New Roman" w:eastAsia="Times New Roman" w:hAnsi="Times New Roman"/>
          <w:sz w:val="18"/>
          <w:szCs w:val="18"/>
          <w:lang w:eastAsia="tr-TR"/>
        </w:rPr>
        <w:t>Hakim</w:t>
      </w:r>
      <w:proofErr w:type="gramEnd"/>
      <w:r w:rsidRPr="00E138EA">
        <w:rPr>
          <w:rFonts w:ascii="Times New Roman" w:eastAsia="Times New Roman" w:hAnsi="Times New Roman"/>
          <w:sz w:val="18"/>
          <w:szCs w:val="18"/>
          <w:lang w:eastAsia="tr-TR"/>
        </w:rPr>
        <w:t xml:space="preserve"> Gülşen AKAR </w:t>
      </w:r>
      <w:proofErr w:type="spellStart"/>
      <w:r w:rsidRPr="00E138EA">
        <w:rPr>
          <w:rFonts w:ascii="Times New Roman" w:eastAsia="Times New Roman" w:hAnsi="Times New Roman"/>
          <w:sz w:val="18"/>
          <w:szCs w:val="18"/>
          <w:lang w:eastAsia="tr-TR"/>
        </w:rPr>
        <w:t>PEHLİVAN’ın</w:t>
      </w:r>
      <w:proofErr w:type="spellEnd"/>
      <w:r w:rsidRPr="00E138EA">
        <w:rPr>
          <w:rFonts w:ascii="Times New Roman" w:eastAsia="Times New Roman" w:hAnsi="Times New Roman"/>
          <w:sz w:val="18"/>
          <w:szCs w:val="18"/>
          <w:lang w:eastAsia="tr-TR"/>
        </w:rPr>
        <w:t xml:space="preserve">, davanın çözümünde Askeri Yüksek İdare Mahkemesi’nin görevli olduğu yolundaki raporu ile dosyadaki belgeler okunduktan; ilgili Başsavcılarca görevlendirilen Danıştay Savcısı Mehmet Ali </w:t>
      </w:r>
      <w:proofErr w:type="spellStart"/>
      <w:r w:rsidRPr="00E138EA">
        <w:rPr>
          <w:rFonts w:ascii="Times New Roman" w:eastAsia="Times New Roman" w:hAnsi="Times New Roman"/>
          <w:sz w:val="18"/>
          <w:szCs w:val="18"/>
          <w:lang w:eastAsia="tr-TR"/>
        </w:rPr>
        <w:t>GÜMÜŞ’ün</w:t>
      </w:r>
      <w:proofErr w:type="spellEnd"/>
      <w:r w:rsidRPr="00E138EA">
        <w:rPr>
          <w:rFonts w:ascii="Times New Roman" w:eastAsia="Times New Roman" w:hAnsi="Times New Roman"/>
          <w:sz w:val="18"/>
          <w:szCs w:val="18"/>
          <w:lang w:eastAsia="tr-TR"/>
        </w:rPr>
        <w:t xml:space="preserve"> davada Askeri Yüksek İdare Mahkemesi’nin görevli olduğu yolundaki sözlü, AYİM Savcısı Hakan Ali </w:t>
      </w:r>
      <w:proofErr w:type="spellStart"/>
      <w:r w:rsidRPr="00E138EA">
        <w:rPr>
          <w:rFonts w:ascii="Times New Roman" w:eastAsia="Times New Roman" w:hAnsi="Times New Roman"/>
          <w:sz w:val="18"/>
          <w:szCs w:val="18"/>
          <w:lang w:eastAsia="tr-TR"/>
        </w:rPr>
        <w:t>TURGUT’un</w:t>
      </w:r>
      <w:proofErr w:type="spellEnd"/>
      <w:r w:rsidRPr="00E138EA">
        <w:rPr>
          <w:rFonts w:ascii="Times New Roman" w:eastAsia="Times New Roman" w:hAnsi="Times New Roman"/>
          <w:sz w:val="18"/>
          <w:szCs w:val="18"/>
          <w:lang w:eastAsia="tr-TR"/>
        </w:rPr>
        <w:t xml:space="preserve"> davada askeri idari yargı yerinin görevli olduğu yolundaki sözlü ve yazılı açıklamaları da dinlendikten sonra GEREĞİ GÖRÜŞÜLÜP DÜŞÜNÜLDÜ:</w:t>
      </w:r>
    </w:p>
    <w:p w:rsidR="00E138EA" w:rsidRPr="00E138EA" w:rsidRDefault="00E138EA" w:rsidP="00E138EA">
      <w:pPr>
        <w:tabs>
          <w:tab w:val="left" w:leader="underscore" w:pos="3681"/>
        </w:tabs>
        <w:spacing w:after="0" w:line="240" w:lineRule="exact"/>
        <w:ind w:firstLine="567"/>
        <w:jc w:val="both"/>
        <w:rPr>
          <w:rFonts w:ascii="Times New Roman" w:eastAsia="Times New Roman" w:hAnsi="Times New Roman"/>
          <w:sz w:val="24"/>
          <w:szCs w:val="24"/>
          <w:lang w:eastAsia="tr-TR"/>
        </w:rPr>
      </w:pPr>
      <w:proofErr w:type="gramStart"/>
      <w:r w:rsidRPr="00E138EA">
        <w:rPr>
          <w:rFonts w:ascii="Times New Roman" w:eastAsia="Times New Roman" w:hAnsi="Times New Roman"/>
          <w:sz w:val="24"/>
          <w:szCs w:val="24"/>
          <w:lang w:eastAsia="tr-TR"/>
        </w:rPr>
        <w:t>Dava, Hava Kuvvetleri Komutanlığına bağlı Balıkesir 9'uncu Ana Jet Üs Komutanlığında teknik hizmetler sınıfında torna ve frezeci kadrosunda sivil memur olarak görev yapan davacı tarafından, Balıkesir 9'uncu Ana Jet Üs Komutanlığının 10.6.2013 günlü yazısı ile sipariş ve sarf malzeme depo mutemedi olarak görevlendirilmesine ilişkin işlemin iptali istemiyle açılmıştır.</w:t>
      </w:r>
      <w:proofErr w:type="gramEnd"/>
    </w:p>
    <w:p w:rsidR="00E138EA" w:rsidRPr="00E138EA" w:rsidRDefault="00E138EA" w:rsidP="00E138EA">
      <w:pPr>
        <w:spacing w:before="100" w:beforeAutospacing="1" w:after="100" w:afterAutospacing="1" w:line="240" w:lineRule="exact"/>
        <w:ind w:firstLine="567"/>
        <w:rPr>
          <w:rFonts w:ascii="Times New Roman" w:eastAsia="Times New Roman" w:hAnsi="Times New Roman"/>
          <w:sz w:val="24"/>
          <w:szCs w:val="24"/>
          <w:lang w:eastAsia="tr-TR"/>
        </w:rPr>
      </w:pPr>
      <w:r w:rsidRPr="00E138EA">
        <w:rPr>
          <w:rFonts w:ascii="Times New Roman" w:eastAsia="Times New Roman" w:hAnsi="Times New Roman"/>
          <w:sz w:val="18"/>
          <w:szCs w:val="18"/>
          <w:lang w:eastAsia="tr-TR"/>
        </w:rPr>
        <w:t xml:space="preserve">Dosya incelemesinden; </w:t>
      </w:r>
      <w:r w:rsidRPr="00E138EA">
        <w:rPr>
          <w:rFonts w:ascii="Times New Roman" w:eastAsia="Times New Roman" w:hAnsi="Times New Roman"/>
          <w:sz w:val="18"/>
          <w:lang w:eastAsia="tr-TR"/>
        </w:rPr>
        <w:t xml:space="preserve">Teknik Hizmetler Sınıfı, </w:t>
      </w:r>
      <w:proofErr w:type="gramStart"/>
      <w:r w:rsidRPr="00E138EA">
        <w:rPr>
          <w:rFonts w:ascii="Times New Roman" w:eastAsia="Times New Roman" w:hAnsi="Times New Roman"/>
          <w:sz w:val="18"/>
          <w:lang w:eastAsia="tr-TR"/>
        </w:rPr>
        <w:t>MA.e</w:t>
      </w:r>
      <w:proofErr w:type="gramEnd"/>
      <w:r w:rsidRPr="00E138EA">
        <w:rPr>
          <w:rFonts w:ascii="Times New Roman" w:eastAsia="Times New Roman" w:hAnsi="Times New Roman"/>
          <w:sz w:val="18"/>
          <w:lang w:eastAsia="tr-TR"/>
        </w:rPr>
        <w:t xml:space="preserve"> Teknisyeni, Tornacı Frezeci kadrosunda bulunan davacı tarafından, Balıkesir 9. </w:t>
      </w:r>
      <w:proofErr w:type="spellStart"/>
      <w:r w:rsidRPr="00E138EA">
        <w:rPr>
          <w:rFonts w:ascii="Times New Roman" w:eastAsia="Times New Roman" w:hAnsi="Times New Roman"/>
          <w:sz w:val="18"/>
          <w:lang w:eastAsia="tr-TR"/>
        </w:rPr>
        <w:t>Anajet</w:t>
      </w:r>
      <w:proofErr w:type="spellEnd"/>
      <w:r w:rsidRPr="00E138EA">
        <w:rPr>
          <w:rFonts w:ascii="Times New Roman" w:eastAsia="Times New Roman" w:hAnsi="Times New Roman"/>
          <w:sz w:val="18"/>
          <w:lang w:eastAsia="tr-TR"/>
        </w:rPr>
        <w:t xml:space="preserve"> Üs Komutanlığının 10.06.2013 tarih, DESGRP.99777708-4760-15287-13/</w:t>
      </w:r>
      <w:proofErr w:type="spellStart"/>
      <w:r w:rsidRPr="00E138EA">
        <w:rPr>
          <w:rFonts w:ascii="Times New Roman" w:eastAsia="Times New Roman" w:hAnsi="Times New Roman"/>
          <w:sz w:val="18"/>
          <w:lang w:eastAsia="tr-TR"/>
        </w:rPr>
        <w:t>Ulş</w:t>
      </w:r>
      <w:proofErr w:type="spellEnd"/>
      <w:r w:rsidRPr="00E138EA">
        <w:rPr>
          <w:rFonts w:ascii="Times New Roman" w:eastAsia="Times New Roman" w:hAnsi="Times New Roman"/>
          <w:sz w:val="18"/>
          <w:lang w:eastAsia="tr-TR"/>
        </w:rPr>
        <w:t>.</w:t>
      </w:r>
      <w:proofErr w:type="spellStart"/>
      <w:r w:rsidRPr="00E138EA">
        <w:rPr>
          <w:rFonts w:ascii="Times New Roman" w:eastAsia="Times New Roman" w:hAnsi="Times New Roman"/>
          <w:sz w:val="18"/>
          <w:lang w:eastAsia="tr-TR"/>
        </w:rPr>
        <w:t>Tb</w:t>
      </w:r>
      <w:proofErr w:type="spellEnd"/>
      <w:r w:rsidRPr="00E138EA">
        <w:rPr>
          <w:rFonts w:ascii="Times New Roman" w:eastAsia="Times New Roman" w:hAnsi="Times New Roman"/>
          <w:sz w:val="18"/>
          <w:lang w:eastAsia="tr-TR"/>
        </w:rPr>
        <w:t>.</w:t>
      </w:r>
      <w:proofErr w:type="spellStart"/>
      <w:r w:rsidRPr="00E138EA">
        <w:rPr>
          <w:rFonts w:ascii="Times New Roman" w:eastAsia="Times New Roman" w:hAnsi="Times New Roman"/>
          <w:sz w:val="18"/>
          <w:lang w:eastAsia="tr-TR"/>
        </w:rPr>
        <w:t>Arc</w:t>
      </w:r>
      <w:proofErr w:type="spellEnd"/>
      <w:r w:rsidRPr="00E138EA">
        <w:rPr>
          <w:rFonts w:ascii="Times New Roman" w:eastAsia="Times New Roman" w:hAnsi="Times New Roman"/>
          <w:sz w:val="18"/>
          <w:lang w:eastAsia="tr-TR"/>
        </w:rPr>
        <w:t>.</w:t>
      </w:r>
      <w:proofErr w:type="spellStart"/>
      <w:r w:rsidRPr="00E138EA">
        <w:rPr>
          <w:rFonts w:ascii="Times New Roman" w:eastAsia="Times New Roman" w:hAnsi="Times New Roman"/>
          <w:sz w:val="18"/>
          <w:lang w:eastAsia="tr-TR"/>
        </w:rPr>
        <w:t>Bkm</w:t>
      </w:r>
      <w:proofErr w:type="spellEnd"/>
      <w:r w:rsidRPr="00E138EA">
        <w:rPr>
          <w:rFonts w:ascii="Times New Roman" w:eastAsia="Times New Roman" w:hAnsi="Times New Roman"/>
          <w:sz w:val="18"/>
          <w:lang w:eastAsia="tr-TR"/>
        </w:rPr>
        <w:t>.</w:t>
      </w:r>
      <w:proofErr w:type="spellStart"/>
      <w:r w:rsidRPr="00E138EA">
        <w:rPr>
          <w:rFonts w:ascii="Times New Roman" w:eastAsia="Times New Roman" w:hAnsi="Times New Roman"/>
          <w:sz w:val="18"/>
          <w:lang w:eastAsia="tr-TR"/>
        </w:rPr>
        <w:t>Bl</w:t>
      </w:r>
      <w:proofErr w:type="spellEnd"/>
      <w:r w:rsidRPr="00E138EA">
        <w:rPr>
          <w:rFonts w:ascii="Times New Roman" w:eastAsia="Times New Roman" w:hAnsi="Times New Roman"/>
          <w:sz w:val="18"/>
          <w:lang w:eastAsia="tr-TR"/>
        </w:rPr>
        <w:t xml:space="preserve"> sayılı "Kullanıcı Birlik TA.</w:t>
      </w:r>
      <w:proofErr w:type="spellStart"/>
      <w:r w:rsidRPr="00E138EA">
        <w:rPr>
          <w:rFonts w:ascii="Times New Roman" w:eastAsia="Times New Roman" w:hAnsi="Times New Roman"/>
          <w:sz w:val="18"/>
          <w:lang w:eastAsia="tr-TR"/>
        </w:rPr>
        <w:t>ır</w:t>
      </w:r>
      <w:proofErr w:type="spellEnd"/>
      <w:r w:rsidRPr="00E138EA">
        <w:rPr>
          <w:rFonts w:ascii="Times New Roman" w:eastAsia="Times New Roman" w:hAnsi="Times New Roman"/>
          <w:sz w:val="18"/>
          <w:lang w:eastAsia="tr-TR"/>
        </w:rPr>
        <w:t xml:space="preserve"> Mal Sorumlusu Bulunmayan Kullanıcı Depoları" başlıklı yazısı ile "Sipariş ve sarf malzeme depolarında yedek mutemet" olarak görevlendirilmesine ilişkin işlemin iptali istemi ile d</w:t>
      </w:r>
      <w:r w:rsidRPr="00E138EA">
        <w:rPr>
          <w:rFonts w:ascii="Times New Roman" w:eastAsia="Times New Roman" w:hAnsi="Times New Roman"/>
          <w:sz w:val="18"/>
          <w:szCs w:val="18"/>
          <w:lang w:eastAsia="tr-TR"/>
        </w:rPr>
        <w:t xml:space="preserve">avanın açıldığı anlaşılmıştır. </w:t>
      </w:r>
    </w:p>
    <w:p w:rsidR="00E138EA" w:rsidRPr="00E138EA" w:rsidRDefault="00E138EA" w:rsidP="00E138EA">
      <w:pPr>
        <w:spacing w:before="100" w:beforeAutospacing="1" w:after="100" w:afterAutospacing="1" w:line="240" w:lineRule="exact"/>
        <w:ind w:firstLine="567"/>
        <w:rPr>
          <w:rFonts w:ascii="Times New Roman" w:eastAsia="Times New Roman" w:hAnsi="Times New Roman"/>
          <w:sz w:val="24"/>
          <w:szCs w:val="24"/>
          <w:lang w:eastAsia="tr-TR"/>
        </w:rPr>
      </w:pPr>
      <w:r w:rsidRPr="00E138EA">
        <w:rPr>
          <w:rFonts w:ascii="Times New Roman" w:eastAsia="Times New Roman" w:hAnsi="Times New Roman"/>
          <w:sz w:val="24"/>
          <w:szCs w:val="24"/>
          <w:lang w:eastAsia="tr-TR"/>
        </w:rPr>
        <w:t>657 sayılı Devlet Memurları Kanunu’nun, “Memurların bir kurumdan diğerine nakilleri” başlıklı 45. maddesinde; “</w:t>
      </w:r>
      <w:r w:rsidRPr="00E138EA">
        <w:rPr>
          <w:rFonts w:ascii="Times New Roman" w:eastAsia="Times New Roman" w:hAnsi="Times New Roman"/>
          <w:bCs/>
          <w:sz w:val="24"/>
          <w:szCs w:val="24"/>
          <w:lang w:eastAsia="tr-TR"/>
        </w:rPr>
        <w:t xml:space="preserve">(Değişik: </w:t>
      </w:r>
      <w:proofErr w:type="gramStart"/>
      <w:r w:rsidRPr="00E138EA">
        <w:rPr>
          <w:rFonts w:ascii="Times New Roman" w:eastAsia="Times New Roman" w:hAnsi="Times New Roman"/>
          <w:bCs/>
          <w:sz w:val="24"/>
          <w:szCs w:val="24"/>
          <w:lang w:eastAsia="tr-TR"/>
        </w:rPr>
        <w:t>30/5/1974</w:t>
      </w:r>
      <w:proofErr w:type="gramEnd"/>
      <w:r w:rsidRPr="00E138EA">
        <w:rPr>
          <w:rFonts w:ascii="Times New Roman" w:eastAsia="Times New Roman" w:hAnsi="Times New Roman"/>
          <w:bCs/>
          <w:sz w:val="24"/>
          <w:szCs w:val="24"/>
          <w:lang w:eastAsia="tr-TR"/>
        </w:rPr>
        <w:t xml:space="preserve"> - KHK/12; Aynen kabul: 15/5/1975 - 1897/1 md.) </w:t>
      </w:r>
    </w:p>
    <w:p w:rsidR="00E138EA" w:rsidRPr="00E138EA" w:rsidRDefault="00E138EA" w:rsidP="00E138EA">
      <w:pPr>
        <w:spacing w:before="100" w:beforeAutospacing="1" w:after="100" w:afterAutospacing="1" w:line="240" w:lineRule="exact"/>
        <w:ind w:firstLine="567"/>
        <w:rPr>
          <w:rFonts w:ascii="Times New Roman" w:eastAsia="Times New Roman" w:hAnsi="Times New Roman"/>
          <w:sz w:val="24"/>
          <w:szCs w:val="24"/>
          <w:lang w:eastAsia="tr-TR"/>
        </w:rPr>
      </w:pPr>
      <w:r w:rsidRPr="00E138EA">
        <w:rPr>
          <w:rFonts w:ascii="Times New Roman" w:eastAsia="Times New Roman" w:hAnsi="Times New Roman"/>
          <w:sz w:val="24"/>
          <w:szCs w:val="24"/>
          <w:lang w:eastAsia="tr-TR"/>
        </w:rPr>
        <w:t xml:space="preserve">Hiç bir memur sınıfının dışında ve sınıfının içindeki derecesinin altında bir derecenin görevinde çalıştırılamaz. </w:t>
      </w:r>
    </w:p>
    <w:p w:rsidR="00E138EA" w:rsidRPr="00E138EA" w:rsidRDefault="00E138EA" w:rsidP="00E138EA">
      <w:pPr>
        <w:spacing w:before="100" w:beforeAutospacing="1" w:after="100" w:afterAutospacing="1" w:line="240" w:lineRule="exact"/>
        <w:ind w:firstLine="567"/>
        <w:rPr>
          <w:rFonts w:ascii="Times New Roman" w:eastAsia="Times New Roman" w:hAnsi="Times New Roman"/>
          <w:sz w:val="24"/>
          <w:szCs w:val="24"/>
          <w:lang w:eastAsia="tr-TR"/>
        </w:rPr>
      </w:pPr>
      <w:r w:rsidRPr="00E138EA">
        <w:rPr>
          <w:rFonts w:ascii="Times New Roman" w:eastAsia="Times New Roman" w:hAnsi="Times New Roman"/>
          <w:bCs/>
          <w:sz w:val="24"/>
          <w:szCs w:val="24"/>
          <w:lang w:eastAsia="tr-TR"/>
        </w:rPr>
        <w:t xml:space="preserve">(Değişik: </w:t>
      </w:r>
      <w:proofErr w:type="gramStart"/>
      <w:r w:rsidRPr="00E138EA">
        <w:rPr>
          <w:rFonts w:ascii="Times New Roman" w:eastAsia="Times New Roman" w:hAnsi="Times New Roman"/>
          <w:bCs/>
          <w:sz w:val="24"/>
          <w:szCs w:val="24"/>
          <w:lang w:eastAsia="tr-TR"/>
        </w:rPr>
        <w:t>12/2/1982</w:t>
      </w:r>
      <w:proofErr w:type="gramEnd"/>
      <w:r w:rsidRPr="00E138EA">
        <w:rPr>
          <w:rFonts w:ascii="Times New Roman" w:eastAsia="Times New Roman" w:hAnsi="Times New Roman"/>
          <w:bCs/>
          <w:sz w:val="24"/>
          <w:szCs w:val="24"/>
          <w:lang w:eastAsia="tr-TR"/>
        </w:rPr>
        <w:t xml:space="preserve"> - 2595/2 md.)</w:t>
      </w:r>
      <w:r w:rsidRPr="00E138EA">
        <w:rPr>
          <w:rFonts w:ascii="Times New Roman" w:eastAsia="Times New Roman" w:hAnsi="Times New Roman"/>
          <w:sz w:val="24"/>
          <w:szCs w:val="24"/>
          <w:lang w:eastAsia="tr-TR"/>
        </w:rPr>
        <w:t xml:space="preserve"> 5 inci ve daha aşağı derecelerdeki kadrolara, derece yükselmesi için gerekli nitelikleri haiz memur bulunmaması hallerinde, 36 </w:t>
      </w:r>
      <w:proofErr w:type="spellStart"/>
      <w:r w:rsidRPr="00E138EA">
        <w:rPr>
          <w:rFonts w:ascii="Times New Roman" w:eastAsia="Times New Roman" w:hAnsi="Times New Roman"/>
          <w:sz w:val="24"/>
          <w:szCs w:val="24"/>
          <w:lang w:eastAsia="tr-TR"/>
        </w:rPr>
        <w:t>ncı</w:t>
      </w:r>
      <w:proofErr w:type="spellEnd"/>
      <w:r w:rsidRPr="00E138EA">
        <w:rPr>
          <w:rFonts w:ascii="Times New Roman" w:eastAsia="Times New Roman" w:hAnsi="Times New Roman"/>
          <w:sz w:val="24"/>
          <w:szCs w:val="24"/>
          <w:lang w:eastAsia="tr-TR"/>
        </w:rPr>
        <w:t xml:space="preserve"> maddede belirtilen öğrenim durumları itibariyle tespit olunan </w:t>
      </w:r>
      <w:proofErr w:type="spellStart"/>
      <w:r w:rsidRPr="00E138EA">
        <w:rPr>
          <w:rFonts w:ascii="Times New Roman" w:eastAsia="Times New Roman" w:hAnsi="Times New Roman"/>
          <w:sz w:val="24"/>
          <w:szCs w:val="24"/>
          <w:lang w:eastAsia="tr-TR"/>
        </w:rPr>
        <w:t>yükselinebilecek</w:t>
      </w:r>
      <w:proofErr w:type="spellEnd"/>
      <w:r w:rsidRPr="00E138EA">
        <w:rPr>
          <w:rFonts w:ascii="Times New Roman" w:eastAsia="Times New Roman" w:hAnsi="Times New Roman"/>
          <w:sz w:val="24"/>
          <w:szCs w:val="24"/>
          <w:lang w:eastAsia="tr-TR"/>
        </w:rPr>
        <w:t xml:space="preserve"> dereceyi aşmamak ve karşılık gösterilecek kadro derecesi kazanılmış hak aylık derecelerinin üç üst derecesinden fazla olmamak kaydıyla, bu dereceler karşılık gösterilerek, kendi derecesi ile aynı sınıftan memur atanması mümkündür.</w:t>
      </w:r>
    </w:p>
    <w:p w:rsidR="00E138EA" w:rsidRPr="00E138EA" w:rsidRDefault="00E138EA" w:rsidP="00E138EA">
      <w:pPr>
        <w:tabs>
          <w:tab w:val="left" w:pos="567"/>
        </w:tabs>
        <w:spacing w:before="100" w:beforeAutospacing="1" w:after="100" w:afterAutospacing="1" w:line="240" w:lineRule="exact"/>
        <w:ind w:firstLine="567"/>
        <w:jc w:val="both"/>
        <w:rPr>
          <w:rFonts w:ascii="Times New Roman" w:eastAsia="Times New Roman" w:hAnsi="Times New Roman"/>
          <w:sz w:val="24"/>
          <w:szCs w:val="24"/>
          <w:lang w:eastAsia="tr-TR"/>
        </w:rPr>
      </w:pPr>
      <w:r w:rsidRPr="00E138EA">
        <w:rPr>
          <w:rFonts w:ascii="Times New Roman" w:eastAsia="Times New Roman" w:hAnsi="Times New Roman"/>
          <w:sz w:val="18"/>
          <w:szCs w:val="18"/>
          <w:lang w:eastAsia="tr-TR"/>
        </w:rPr>
        <w:t xml:space="preserve">Bu gibiler, işgal ettikleri kadroda kazanılmış derece ve kademelerinin aylığını almaya devam ederler ve kazanılmış aylıklarındaki kademe ilerlemesi ve derece yükselmesi genel esaslara göre yapılır. Karşılık gösterilen kadrolar, ilgililer için kazanılmış hak teşkil etmez.)” hükmüne aynı kanunun 87. maddesinde “(Değişik: </w:t>
      </w:r>
      <w:proofErr w:type="gramStart"/>
      <w:r w:rsidRPr="00E138EA">
        <w:rPr>
          <w:rFonts w:ascii="Times New Roman" w:eastAsia="Times New Roman" w:hAnsi="Times New Roman"/>
          <w:sz w:val="18"/>
          <w:szCs w:val="18"/>
          <w:lang w:eastAsia="tr-TR"/>
        </w:rPr>
        <w:t>30/5/1974</w:t>
      </w:r>
      <w:proofErr w:type="gramEnd"/>
      <w:r w:rsidRPr="00E138EA">
        <w:rPr>
          <w:rFonts w:ascii="Times New Roman" w:eastAsia="Times New Roman" w:hAnsi="Times New Roman"/>
          <w:sz w:val="18"/>
          <w:szCs w:val="18"/>
          <w:lang w:eastAsia="tr-TR"/>
        </w:rPr>
        <w:t xml:space="preserve"> - KHK/12; değiştirilerek kabul: 15/5/1975 - 1897/1 md.)</w:t>
      </w:r>
    </w:p>
    <w:p w:rsidR="00E138EA" w:rsidRPr="00E138EA" w:rsidRDefault="00E138EA" w:rsidP="00E138EA">
      <w:pPr>
        <w:tabs>
          <w:tab w:val="left" w:pos="567"/>
        </w:tabs>
        <w:spacing w:before="100" w:beforeAutospacing="1" w:after="100" w:afterAutospacing="1" w:line="240" w:lineRule="exact"/>
        <w:ind w:firstLine="567"/>
        <w:jc w:val="both"/>
        <w:rPr>
          <w:rFonts w:ascii="Times New Roman" w:eastAsia="Times New Roman" w:hAnsi="Times New Roman"/>
          <w:sz w:val="24"/>
          <w:szCs w:val="24"/>
          <w:lang w:eastAsia="tr-TR"/>
        </w:rPr>
      </w:pPr>
      <w:r w:rsidRPr="00E138EA">
        <w:rPr>
          <w:rFonts w:ascii="Times New Roman" w:eastAsia="Times New Roman" w:hAnsi="Times New Roman"/>
          <w:sz w:val="18"/>
          <w:szCs w:val="18"/>
          <w:lang w:eastAsia="tr-TR"/>
        </w:rPr>
        <w:t>Memurlara;</w:t>
      </w:r>
    </w:p>
    <w:p w:rsidR="00E138EA" w:rsidRPr="00E138EA" w:rsidRDefault="00E138EA" w:rsidP="00E138EA">
      <w:pPr>
        <w:tabs>
          <w:tab w:val="left" w:pos="567"/>
        </w:tabs>
        <w:spacing w:before="100" w:beforeAutospacing="1" w:after="100" w:afterAutospacing="1" w:line="240" w:lineRule="exact"/>
        <w:ind w:firstLine="567"/>
        <w:jc w:val="both"/>
        <w:rPr>
          <w:rFonts w:ascii="Times New Roman" w:eastAsia="Times New Roman" w:hAnsi="Times New Roman"/>
          <w:sz w:val="24"/>
          <w:szCs w:val="24"/>
          <w:lang w:eastAsia="tr-TR"/>
        </w:rPr>
      </w:pPr>
      <w:r w:rsidRPr="00E138EA">
        <w:rPr>
          <w:rFonts w:ascii="Times New Roman" w:eastAsia="Times New Roman" w:hAnsi="Times New Roman"/>
          <w:sz w:val="18"/>
          <w:szCs w:val="18"/>
          <w:lang w:eastAsia="tr-TR"/>
        </w:rPr>
        <w:t>a) Bu Kanuna tabi kurumlarda,</w:t>
      </w:r>
    </w:p>
    <w:p w:rsidR="00E138EA" w:rsidRPr="00E138EA" w:rsidRDefault="00E138EA" w:rsidP="00E138EA">
      <w:pPr>
        <w:tabs>
          <w:tab w:val="left" w:pos="567"/>
        </w:tabs>
        <w:spacing w:before="100" w:beforeAutospacing="1" w:after="100" w:afterAutospacing="1" w:line="240" w:lineRule="exact"/>
        <w:ind w:firstLine="567"/>
        <w:jc w:val="both"/>
        <w:rPr>
          <w:rFonts w:ascii="Times New Roman" w:eastAsia="Times New Roman" w:hAnsi="Times New Roman"/>
          <w:sz w:val="24"/>
          <w:szCs w:val="24"/>
          <w:lang w:eastAsia="tr-TR"/>
        </w:rPr>
      </w:pPr>
      <w:r w:rsidRPr="00E138EA">
        <w:rPr>
          <w:rFonts w:ascii="Times New Roman" w:eastAsia="Times New Roman" w:hAnsi="Times New Roman"/>
          <w:sz w:val="18"/>
          <w:szCs w:val="18"/>
          <w:lang w:eastAsia="tr-TR"/>
        </w:rPr>
        <w:t>b) Sermayesinin tamamı Devlet tarafından verilmek suretiyle kurulan iktisadi kurumlar ile sermayesinin yarısından fazlası Devlete ait bankalarda,</w:t>
      </w:r>
    </w:p>
    <w:p w:rsidR="00E138EA" w:rsidRPr="00E138EA" w:rsidRDefault="00E138EA" w:rsidP="00E138EA">
      <w:pPr>
        <w:tabs>
          <w:tab w:val="left" w:pos="567"/>
        </w:tabs>
        <w:spacing w:before="100" w:beforeAutospacing="1" w:after="100" w:afterAutospacing="1" w:line="240" w:lineRule="exact"/>
        <w:ind w:firstLine="567"/>
        <w:jc w:val="both"/>
        <w:rPr>
          <w:rFonts w:ascii="Times New Roman" w:eastAsia="Times New Roman" w:hAnsi="Times New Roman"/>
          <w:sz w:val="24"/>
          <w:szCs w:val="24"/>
          <w:lang w:eastAsia="tr-TR"/>
        </w:rPr>
      </w:pPr>
      <w:r w:rsidRPr="00E138EA">
        <w:rPr>
          <w:rFonts w:ascii="Times New Roman" w:eastAsia="Times New Roman" w:hAnsi="Times New Roman"/>
          <w:sz w:val="18"/>
          <w:szCs w:val="18"/>
          <w:lang w:eastAsia="tr-TR"/>
        </w:rPr>
        <w:t>c) Özel kanunlarla veya özel kanunların verdiği yetkiye dayanılarak kurulan banka ve kuruluşlarda,</w:t>
      </w:r>
    </w:p>
    <w:p w:rsidR="00E138EA" w:rsidRPr="00E138EA" w:rsidRDefault="00E138EA" w:rsidP="00E138EA">
      <w:pPr>
        <w:tabs>
          <w:tab w:val="left" w:pos="567"/>
        </w:tabs>
        <w:spacing w:before="100" w:beforeAutospacing="1" w:after="100" w:afterAutospacing="1" w:line="240" w:lineRule="exact"/>
        <w:ind w:firstLine="567"/>
        <w:jc w:val="both"/>
        <w:rPr>
          <w:rFonts w:ascii="Times New Roman" w:eastAsia="Times New Roman" w:hAnsi="Times New Roman"/>
          <w:sz w:val="24"/>
          <w:szCs w:val="24"/>
          <w:lang w:eastAsia="tr-TR"/>
        </w:rPr>
      </w:pPr>
      <w:r w:rsidRPr="00E138EA">
        <w:rPr>
          <w:rFonts w:ascii="Times New Roman" w:eastAsia="Times New Roman" w:hAnsi="Times New Roman"/>
          <w:sz w:val="18"/>
          <w:szCs w:val="18"/>
          <w:lang w:eastAsia="tr-TR"/>
        </w:rPr>
        <w:lastRenderedPageBreak/>
        <w:t>ç) Yukarıdaki bentlerde yazılı idare, kuruluş ve bankalar tarafından sermayelerinin yarısından fazlasına katılmak suretiyle kurulan kuruluşlarla bunların aynı oranda katılmaları ile vücut bulan kurumlarda,</w:t>
      </w:r>
    </w:p>
    <w:p w:rsidR="00E138EA" w:rsidRPr="00E138EA" w:rsidRDefault="00E138EA" w:rsidP="00E138EA">
      <w:pPr>
        <w:tabs>
          <w:tab w:val="left" w:pos="567"/>
        </w:tabs>
        <w:spacing w:before="100" w:beforeAutospacing="1" w:after="100" w:afterAutospacing="1" w:line="240" w:lineRule="exact"/>
        <w:ind w:firstLine="567"/>
        <w:jc w:val="both"/>
        <w:rPr>
          <w:rFonts w:ascii="Times New Roman" w:eastAsia="Times New Roman" w:hAnsi="Times New Roman"/>
          <w:sz w:val="24"/>
          <w:szCs w:val="24"/>
          <w:lang w:eastAsia="tr-TR"/>
        </w:rPr>
      </w:pPr>
      <w:r w:rsidRPr="00E138EA">
        <w:rPr>
          <w:rFonts w:ascii="Times New Roman" w:eastAsia="Times New Roman" w:hAnsi="Times New Roman"/>
          <w:sz w:val="18"/>
          <w:szCs w:val="18"/>
          <w:lang w:eastAsia="tr-TR"/>
        </w:rPr>
        <w:t>İkinci görev verilemez; bu kurumlardan her ne ad ile olursa olsun para ödenemez ve yarar sağlanamaz.</w:t>
      </w:r>
    </w:p>
    <w:p w:rsidR="00E138EA" w:rsidRPr="00E138EA" w:rsidRDefault="00E138EA" w:rsidP="00E138EA">
      <w:pPr>
        <w:spacing w:before="100" w:beforeAutospacing="1" w:after="100" w:afterAutospacing="1" w:line="240" w:lineRule="exact"/>
        <w:ind w:firstLine="567"/>
        <w:rPr>
          <w:rFonts w:ascii="Times New Roman" w:eastAsia="Times New Roman" w:hAnsi="Times New Roman"/>
          <w:sz w:val="24"/>
          <w:szCs w:val="24"/>
          <w:lang w:eastAsia="tr-TR"/>
        </w:rPr>
      </w:pPr>
      <w:r w:rsidRPr="00E138EA">
        <w:rPr>
          <w:rFonts w:ascii="Times New Roman" w:eastAsia="Times New Roman" w:hAnsi="Times New Roman"/>
          <w:sz w:val="24"/>
          <w:szCs w:val="24"/>
          <w:lang w:eastAsia="tr-TR"/>
        </w:rPr>
        <w:t xml:space="preserve">Ancak, bu Kanunun memurlara ikinci görev verilmesini öngören hükümleri ile hakem, tasfiye memuru ve bilirkişilere takdir olunan İl Genel Meclisi ve İl Daimi Encümeni başkanları, özel kanunlarla kurulan ve asli görevlerinin devamı niteliğinde olmayan çeşitli kurul, </w:t>
      </w:r>
      <w:proofErr w:type="gramStart"/>
      <w:r w:rsidRPr="00E138EA">
        <w:rPr>
          <w:rFonts w:ascii="Times New Roman" w:eastAsia="Times New Roman" w:hAnsi="Times New Roman"/>
          <w:sz w:val="24"/>
          <w:szCs w:val="24"/>
          <w:lang w:eastAsia="tr-TR"/>
        </w:rPr>
        <w:t>komisyon,heyet</w:t>
      </w:r>
      <w:proofErr w:type="gramEnd"/>
      <w:r w:rsidRPr="00E138EA">
        <w:rPr>
          <w:rFonts w:ascii="Times New Roman" w:eastAsia="Times New Roman" w:hAnsi="Times New Roman"/>
          <w:sz w:val="24"/>
          <w:szCs w:val="24"/>
          <w:lang w:eastAsia="tr-TR"/>
        </w:rPr>
        <w:t xml:space="preserve"> ve jüri çalışmalarına, Üniversiteler, Akademiler, Türkiye ve Orta - Doğu Amme İdaresi Enstitüsü ve Özel Kanunlarla kurulan araştırma kurumları tarafından idareyle ilgili olarak yapılan inceleme ve araştırma çalışmalarına katılanlar için özel kanunlarınca gösterilen veya bu kanunlara dayanılarak tespit edilen ücretlerin ödenmesine ilişkin hükümler saklıdır.” hükmüne yer verilmiştir. </w:t>
      </w:r>
    </w:p>
    <w:p w:rsidR="00E138EA" w:rsidRPr="00E138EA" w:rsidRDefault="00E138EA" w:rsidP="00E138EA">
      <w:pPr>
        <w:spacing w:before="100" w:beforeAutospacing="1" w:after="100" w:afterAutospacing="1" w:line="240" w:lineRule="exact"/>
        <w:ind w:firstLine="567"/>
        <w:rPr>
          <w:rFonts w:ascii="Times New Roman" w:eastAsia="Times New Roman" w:hAnsi="Times New Roman"/>
          <w:sz w:val="24"/>
          <w:szCs w:val="24"/>
          <w:lang w:eastAsia="tr-TR"/>
        </w:rPr>
      </w:pPr>
      <w:proofErr w:type="gramStart"/>
      <w:r w:rsidRPr="00E138EA">
        <w:rPr>
          <w:rFonts w:ascii="Times New Roman" w:eastAsia="Times New Roman" w:hAnsi="Times New Roman"/>
          <w:sz w:val="24"/>
          <w:szCs w:val="24"/>
          <w:lang w:eastAsia="tr-TR"/>
        </w:rPr>
        <w:t xml:space="preserve">26.2.2010 gün ve 27505 Sayılı Resmi Gazete’de yayımlanan Milli Savunma Bakanlığı, Genelkurmay Başkanlığı Ve Kuvvet Komutanlıklarında Görevli Devlet Memurlarının Yer Değiştirme Suretiyle Atanmalarına İlişkin Yönetmeliğin 1 ve 5 </w:t>
      </w:r>
      <w:proofErr w:type="spellStart"/>
      <w:r w:rsidRPr="00E138EA">
        <w:rPr>
          <w:rFonts w:ascii="Times New Roman" w:eastAsia="Times New Roman" w:hAnsi="Times New Roman"/>
          <w:sz w:val="24"/>
          <w:szCs w:val="24"/>
          <w:lang w:eastAsia="tr-TR"/>
        </w:rPr>
        <w:t>nci</w:t>
      </w:r>
      <w:proofErr w:type="spellEnd"/>
      <w:r w:rsidRPr="00E138EA">
        <w:rPr>
          <w:rFonts w:ascii="Times New Roman" w:eastAsia="Times New Roman" w:hAnsi="Times New Roman"/>
          <w:sz w:val="24"/>
          <w:szCs w:val="24"/>
          <w:lang w:eastAsia="tr-TR"/>
        </w:rPr>
        <w:t xml:space="preserve"> maddelerinde de, bu statüde bulunan devlet memurlarının yer değiştirme suretiyle atanmalarına ilişkin usul ve esaslarla, atamalarda esas alınacak temel ilkeler belirlenmiştir. Dosyanın incelenmesinde; davacı hakkındaki işlemin yer değiştirme suretiyle atama işlemi olmadığı, aksine aynı Komutanlık bünyesinde yedek sipariş ve sarf malzeme depo mutemedi olarak “görevlendirme” şeklinde bir idari tasarrufun söz konusu bulunduğu anlaşıldığından; yukarıda metinlerine yer verilen mevzuat hükümlerinin değil, askeri hizmetin olağan işleyişi esnasında Komutanlıkça (davalı idarece) tesis edilen bir görevlendirme işleminin denetiminde uygulanacak genel idare hukuku ilkelerinin dikkate alınacağı tabiidir.</w:t>
      </w:r>
      <w:proofErr w:type="gramEnd"/>
    </w:p>
    <w:p w:rsidR="00E138EA" w:rsidRPr="00E138EA" w:rsidRDefault="00E138EA" w:rsidP="00E138EA">
      <w:pPr>
        <w:spacing w:before="100" w:beforeAutospacing="1" w:after="100" w:afterAutospacing="1" w:line="240" w:lineRule="exact"/>
        <w:ind w:firstLine="567"/>
        <w:jc w:val="both"/>
        <w:rPr>
          <w:rFonts w:ascii="Times New Roman" w:eastAsia="Times New Roman" w:hAnsi="Times New Roman"/>
          <w:sz w:val="24"/>
          <w:szCs w:val="24"/>
          <w:lang w:eastAsia="tr-TR"/>
        </w:rPr>
      </w:pPr>
      <w:proofErr w:type="gramStart"/>
      <w:r w:rsidRPr="00E138EA">
        <w:rPr>
          <w:rFonts w:ascii="Times New Roman" w:eastAsia="Times New Roman" w:hAnsi="Times New Roman"/>
          <w:sz w:val="18"/>
          <w:szCs w:val="18"/>
          <w:lang w:eastAsia="tr-TR"/>
        </w:rPr>
        <w:t>Öte yandan; Anayasa’nın 157. maddesinde, Askeri Yüksek İdare Mahkemesi’nin askeri olmayan makamlarca tesis edilmiş olsa bile, asker kişileri ilgilendiren ve askeri hizmete ilişkin idari işlem ve eylemlerden doğan uyuşmazlıkların yargı denetimini yapan ilk ve son derece mahkemesi olduğu; ancak askerlik yükümlülüğünden doğan uyuşmazlıklarda ilgilinin asker kişi olması şartının aranmayacağı belirtilmiş; 20.7.1972 tarih ve 1602 sayılı Yasa’nın 25.12.1981 tarih ve 2568 sayılı Yasa ile değişik 20. maddesinde de aynı hüküm yer almıştır.</w:t>
      </w:r>
      <w:proofErr w:type="gramEnd"/>
    </w:p>
    <w:p w:rsidR="00E138EA" w:rsidRPr="00E138EA" w:rsidRDefault="00E138EA" w:rsidP="00E138EA">
      <w:pPr>
        <w:spacing w:before="100" w:beforeAutospacing="1" w:after="100" w:afterAutospacing="1" w:line="240" w:lineRule="exact"/>
        <w:ind w:firstLine="567"/>
        <w:jc w:val="both"/>
        <w:rPr>
          <w:rFonts w:ascii="Times New Roman" w:eastAsia="Times New Roman" w:hAnsi="Times New Roman"/>
          <w:sz w:val="24"/>
          <w:szCs w:val="24"/>
          <w:lang w:eastAsia="tr-TR"/>
        </w:rPr>
      </w:pPr>
      <w:r w:rsidRPr="00E138EA">
        <w:rPr>
          <w:rFonts w:ascii="Times New Roman" w:eastAsia="Times New Roman" w:hAnsi="Times New Roman"/>
          <w:sz w:val="18"/>
          <w:szCs w:val="18"/>
          <w:lang w:eastAsia="tr-TR"/>
        </w:rPr>
        <w:t xml:space="preserve">Askeri Yüksek İdare Mahkemesi’nin bir davaya bakabilmesi için dava konusu idari işlemin “asker kişiyi ilgilendirmesi” ve “askeri hizmete ilişkin bulunması” koşullarının birlikte gerçekleşmesi gerekmektedir. </w:t>
      </w:r>
    </w:p>
    <w:p w:rsidR="00E138EA" w:rsidRPr="00E138EA" w:rsidRDefault="00E138EA" w:rsidP="00E138EA">
      <w:pPr>
        <w:spacing w:before="100" w:beforeAutospacing="1" w:after="100" w:afterAutospacing="1" w:line="240" w:lineRule="exact"/>
        <w:ind w:firstLine="567"/>
        <w:jc w:val="both"/>
        <w:rPr>
          <w:rFonts w:ascii="Times New Roman" w:eastAsia="Times New Roman" w:hAnsi="Times New Roman"/>
          <w:sz w:val="24"/>
          <w:szCs w:val="24"/>
          <w:lang w:eastAsia="tr-TR"/>
        </w:rPr>
      </w:pPr>
      <w:r w:rsidRPr="00E138EA">
        <w:rPr>
          <w:rFonts w:ascii="Times New Roman" w:eastAsia="Times New Roman" w:hAnsi="Times New Roman"/>
          <w:sz w:val="18"/>
          <w:szCs w:val="18"/>
          <w:lang w:eastAsia="tr-TR"/>
        </w:rPr>
        <w:t>1602 sayılı Yasa’nın değişik 20. maddesinde, Türk Silahlı Kuvvetlerinde görevli bulunan veya hizmetten ayrılmış olan, subay, askeri memur, astsubay, askeri öğrenci uzman çavuş, uzman jandarma çavuş, erbaş ve erler ile sivil memurlar asker kişi sayılmaktadır.</w:t>
      </w:r>
    </w:p>
    <w:p w:rsidR="00E138EA" w:rsidRPr="00E138EA" w:rsidRDefault="00E138EA" w:rsidP="00E138EA">
      <w:pPr>
        <w:spacing w:before="100" w:beforeAutospacing="1" w:after="100" w:afterAutospacing="1" w:line="240" w:lineRule="exact"/>
        <w:ind w:firstLine="567"/>
        <w:jc w:val="both"/>
        <w:rPr>
          <w:rFonts w:ascii="Times New Roman" w:eastAsia="Times New Roman" w:hAnsi="Times New Roman"/>
          <w:sz w:val="24"/>
          <w:szCs w:val="24"/>
          <w:lang w:eastAsia="tr-TR"/>
        </w:rPr>
      </w:pPr>
      <w:proofErr w:type="gramStart"/>
      <w:r w:rsidRPr="00E138EA">
        <w:rPr>
          <w:rFonts w:ascii="Times New Roman" w:eastAsia="Times New Roman" w:hAnsi="Times New Roman"/>
          <w:sz w:val="18"/>
          <w:szCs w:val="18"/>
          <w:lang w:eastAsia="tr-TR"/>
        </w:rPr>
        <w:t xml:space="preserve">Anılan Yasa’nın değişik 21. maddesinin birinci fıkrasında “20 </w:t>
      </w:r>
      <w:proofErr w:type="spellStart"/>
      <w:r w:rsidRPr="00E138EA">
        <w:rPr>
          <w:rFonts w:ascii="Times New Roman" w:eastAsia="Times New Roman" w:hAnsi="Times New Roman"/>
          <w:sz w:val="18"/>
          <w:szCs w:val="18"/>
          <w:lang w:eastAsia="tr-TR"/>
        </w:rPr>
        <w:t>nci</w:t>
      </w:r>
      <w:proofErr w:type="spellEnd"/>
      <w:r w:rsidRPr="00E138EA">
        <w:rPr>
          <w:rFonts w:ascii="Times New Roman" w:eastAsia="Times New Roman" w:hAnsi="Times New Roman"/>
          <w:sz w:val="18"/>
          <w:szCs w:val="18"/>
          <w:lang w:eastAsia="tr-TR"/>
        </w:rPr>
        <w:t xml:space="preserve"> maddede belirtilen kişileri ilgilendiren ve askeri hizmete ilişkin idari işlem ve eylemlerden dolayı; yetki, sebep, şekil, konu ve maksat yönlerinden biri ile hukuka aykırı olduklarından bahisle menfaatleri ihlâl edilenler tarafından açılacak iptal davaları, aynı idari işlem ve eylemlerin haklarını ihlal etmesi halinde açılacak tam yargı davaları, doğrudan doğruya ve kesin olarak Askeri Yüksek İdare Mahkemesinde çözümlenir ve karara bağlanır.” denilmiştir.</w:t>
      </w:r>
      <w:proofErr w:type="gramEnd"/>
    </w:p>
    <w:p w:rsidR="00E138EA" w:rsidRPr="00E138EA" w:rsidRDefault="00E138EA" w:rsidP="00E138EA">
      <w:pPr>
        <w:spacing w:before="100" w:beforeAutospacing="1" w:after="100" w:afterAutospacing="1" w:line="240" w:lineRule="exact"/>
        <w:ind w:firstLine="567"/>
        <w:jc w:val="both"/>
        <w:rPr>
          <w:rFonts w:ascii="Times New Roman" w:eastAsia="Times New Roman" w:hAnsi="Times New Roman"/>
          <w:sz w:val="24"/>
          <w:szCs w:val="24"/>
          <w:lang w:eastAsia="tr-TR"/>
        </w:rPr>
      </w:pPr>
      <w:r w:rsidRPr="00E138EA">
        <w:rPr>
          <w:rFonts w:ascii="Times New Roman" w:eastAsia="Times New Roman" w:hAnsi="Times New Roman"/>
          <w:sz w:val="18"/>
          <w:szCs w:val="18"/>
          <w:lang w:eastAsia="tr-TR"/>
        </w:rPr>
        <w:t>Bu bağlamda, davacının 1602 sayılı Yasa’nın 20. maddesinde belirtilen asker kişi sayılanlardan olan sivil memur olması karşısında dava konusu işlemin asker kişiyi ilgilendirdiği tartışmasızdır.</w:t>
      </w:r>
    </w:p>
    <w:p w:rsidR="00E138EA" w:rsidRPr="00E138EA" w:rsidRDefault="00E138EA" w:rsidP="00E138EA">
      <w:pPr>
        <w:spacing w:before="100" w:beforeAutospacing="1" w:after="100" w:afterAutospacing="1" w:line="240" w:lineRule="exact"/>
        <w:ind w:firstLine="567"/>
        <w:jc w:val="both"/>
        <w:rPr>
          <w:rFonts w:ascii="Times New Roman" w:eastAsia="Times New Roman" w:hAnsi="Times New Roman"/>
          <w:sz w:val="24"/>
          <w:szCs w:val="24"/>
          <w:lang w:eastAsia="tr-TR"/>
        </w:rPr>
      </w:pPr>
      <w:r w:rsidRPr="00E138EA">
        <w:rPr>
          <w:rFonts w:ascii="Times New Roman" w:eastAsia="Times New Roman" w:hAnsi="Times New Roman"/>
          <w:sz w:val="18"/>
          <w:szCs w:val="18"/>
          <w:lang w:eastAsia="tr-TR"/>
        </w:rPr>
        <w:t>Dava konusu işlemin askeri hizmete ilişkin olup olmadığına gelince:</w:t>
      </w:r>
    </w:p>
    <w:p w:rsidR="00E138EA" w:rsidRPr="00E138EA" w:rsidRDefault="00E138EA" w:rsidP="00E138EA">
      <w:pPr>
        <w:spacing w:before="100" w:beforeAutospacing="1" w:after="100" w:afterAutospacing="1" w:line="240" w:lineRule="exact"/>
        <w:ind w:firstLine="567"/>
        <w:jc w:val="both"/>
        <w:rPr>
          <w:rFonts w:ascii="Times New Roman" w:eastAsia="Times New Roman" w:hAnsi="Times New Roman"/>
          <w:sz w:val="24"/>
          <w:szCs w:val="24"/>
          <w:lang w:eastAsia="tr-TR"/>
        </w:rPr>
      </w:pPr>
      <w:r w:rsidRPr="00E138EA">
        <w:rPr>
          <w:rFonts w:ascii="Times New Roman" w:eastAsia="Times New Roman" w:hAnsi="Times New Roman"/>
          <w:sz w:val="18"/>
          <w:szCs w:val="18"/>
          <w:lang w:eastAsia="tr-TR"/>
        </w:rPr>
        <w:t xml:space="preserve">İdari işlemin, görevli yargı yerinin tespiti yönünden “askeri hizmete ilişkin” olup olmadığının saptanabilmesi için işlemin konusuna bakılması gerekmektedir. Eğer idari işlem askeri gereklere, askeri usul ve yönteme ve askeri hizmete göre tesis edilmiş ise, bu işlemin askeri hizmete ilişkin olduğu kabul edilmelidir. Daha açık bir ifadeyle, askeri hizmete ilişkin idari işlemler; idarenin bir asker kişinin askeri yeterlik ve yeteneklerinin, tutum ve davranışlarının, askeri geçmişinin, asker kişi olmaktan kaynaklanan hak ve ödevlerinin; askerlik hizmetinin amacı, askeri görev yerlerinin özellikleri, askeri kural ve gerekler göz önünde tutularak değerlendirilmesi sonucunda tesis edilen işlemlerdir. İşlem, askeri olmayan bir makam </w:t>
      </w:r>
      <w:r w:rsidRPr="00E138EA">
        <w:rPr>
          <w:rFonts w:ascii="Times New Roman" w:eastAsia="Times New Roman" w:hAnsi="Times New Roman"/>
          <w:sz w:val="18"/>
          <w:szCs w:val="18"/>
          <w:lang w:eastAsia="tr-TR"/>
        </w:rPr>
        <w:lastRenderedPageBreak/>
        <w:t>tarafından tesis edilmiş olsa bile durum değişmemekte, menfaati ihlal edilen asker kişinin açtığı davanın Askeri Yüksek İdare Mahkemesi’nde görülmesi gerekmektedir.</w:t>
      </w:r>
    </w:p>
    <w:p w:rsidR="00E138EA" w:rsidRPr="00E138EA" w:rsidRDefault="00E138EA" w:rsidP="00E138EA">
      <w:pPr>
        <w:spacing w:before="100" w:beforeAutospacing="1" w:after="100" w:afterAutospacing="1" w:line="240" w:lineRule="exact"/>
        <w:ind w:firstLine="567"/>
        <w:jc w:val="both"/>
        <w:rPr>
          <w:rFonts w:ascii="Times New Roman" w:eastAsia="Times New Roman" w:hAnsi="Times New Roman"/>
          <w:sz w:val="24"/>
          <w:szCs w:val="24"/>
          <w:lang w:eastAsia="tr-TR"/>
        </w:rPr>
      </w:pPr>
      <w:proofErr w:type="gramStart"/>
      <w:r w:rsidRPr="00E138EA">
        <w:rPr>
          <w:rFonts w:ascii="Times New Roman" w:eastAsia="Times New Roman" w:hAnsi="Times New Roman"/>
          <w:sz w:val="18"/>
          <w:szCs w:val="18"/>
          <w:lang w:eastAsia="tr-TR"/>
        </w:rPr>
        <w:t xml:space="preserve">Bu yasal düzenlemeler ve kabuller ışığında olaya bakıldığında; davacının, Ulaştırma Tabur Komutanlığı teşkilatında bulunan Araç Bakım Bölük Komutanlığı Müteferrik İşler Atölyesinde “Torna ve Frezeci” kadrosunda görev yaptığı, davacının görev yaptığı bu atölyede yalnızca iki kişinin görev yapmakta olduğu, bunlardan birinin o atölyenin komutanı, diğerinin ise davacı olduğu, görevlerinin gereğini yerine getirmek üzere malzeme temin etmek zorunda olan birimler adına bu malzemelerin o birliğin ikmal Komutanlığı tarafından teslim alındığı, teslim alınan bu malzemelerin sipariş depolarında muhafaza edildiği ve kullanıcı birimlerin kendi personeli arasında belirleyecekleri bir asil ve bir yedek sarf malzeme mutemedi ile sipariş edilen bu malzemelerin sipariş deposundan teslim alındığı, bu kapsamda 9’uncu Ana Jet Üs K.lığının 23 Mayıs 2013 tarihli, MLZ. </w:t>
      </w:r>
      <w:proofErr w:type="gramEnd"/>
      <w:r w:rsidRPr="00E138EA">
        <w:rPr>
          <w:rFonts w:ascii="Times New Roman" w:eastAsia="Times New Roman" w:hAnsi="Times New Roman"/>
          <w:sz w:val="18"/>
          <w:szCs w:val="18"/>
          <w:lang w:eastAsia="tr-TR"/>
        </w:rPr>
        <w:t>K.LIĞI: 99777708-4760-13810-13/</w:t>
      </w:r>
      <w:proofErr w:type="spellStart"/>
      <w:proofErr w:type="gramStart"/>
      <w:r w:rsidRPr="00E138EA">
        <w:rPr>
          <w:rFonts w:ascii="Times New Roman" w:eastAsia="Times New Roman" w:hAnsi="Times New Roman"/>
          <w:sz w:val="18"/>
          <w:szCs w:val="18"/>
          <w:lang w:eastAsia="tr-TR"/>
        </w:rPr>
        <w:t>İkm</w:t>
      </w:r>
      <w:proofErr w:type="spellEnd"/>
      <w:r w:rsidRPr="00E138EA">
        <w:rPr>
          <w:rFonts w:ascii="Times New Roman" w:eastAsia="Times New Roman" w:hAnsi="Times New Roman"/>
          <w:sz w:val="18"/>
          <w:szCs w:val="18"/>
          <w:lang w:eastAsia="tr-TR"/>
        </w:rPr>
        <w:t>.</w:t>
      </w:r>
      <w:proofErr w:type="spellStart"/>
      <w:r w:rsidRPr="00E138EA">
        <w:rPr>
          <w:rFonts w:ascii="Times New Roman" w:eastAsia="Times New Roman" w:hAnsi="Times New Roman"/>
          <w:sz w:val="18"/>
          <w:szCs w:val="18"/>
          <w:lang w:eastAsia="tr-TR"/>
        </w:rPr>
        <w:t>Tb</w:t>
      </w:r>
      <w:proofErr w:type="spellEnd"/>
      <w:proofErr w:type="gramEnd"/>
      <w:r w:rsidRPr="00E138EA">
        <w:rPr>
          <w:rFonts w:ascii="Times New Roman" w:eastAsia="Times New Roman" w:hAnsi="Times New Roman"/>
          <w:sz w:val="18"/>
          <w:szCs w:val="18"/>
          <w:lang w:eastAsia="tr-TR"/>
        </w:rPr>
        <w:t>.K.</w:t>
      </w:r>
      <w:proofErr w:type="spellStart"/>
      <w:r w:rsidRPr="00E138EA">
        <w:rPr>
          <w:rFonts w:ascii="Times New Roman" w:eastAsia="Times New Roman" w:hAnsi="Times New Roman"/>
          <w:sz w:val="18"/>
          <w:szCs w:val="18"/>
          <w:lang w:eastAsia="tr-TR"/>
        </w:rPr>
        <w:t>Stk</w:t>
      </w:r>
      <w:proofErr w:type="spellEnd"/>
      <w:r w:rsidRPr="00E138EA">
        <w:rPr>
          <w:rFonts w:ascii="Times New Roman" w:eastAsia="Times New Roman" w:hAnsi="Times New Roman"/>
          <w:sz w:val="18"/>
          <w:szCs w:val="18"/>
          <w:lang w:eastAsia="tr-TR"/>
        </w:rPr>
        <w:t>.</w:t>
      </w:r>
      <w:proofErr w:type="spellStart"/>
      <w:r w:rsidRPr="00E138EA">
        <w:rPr>
          <w:rFonts w:ascii="Times New Roman" w:eastAsia="Times New Roman" w:hAnsi="Times New Roman"/>
          <w:sz w:val="18"/>
          <w:szCs w:val="18"/>
          <w:lang w:eastAsia="tr-TR"/>
        </w:rPr>
        <w:t>Ynt</w:t>
      </w:r>
      <w:proofErr w:type="spellEnd"/>
      <w:r w:rsidRPr="00E138EA">
        <w:rPr>
          <w:rFonts w:ascii="Times New Roman" w:eastAsia="Times New Roman" w:hAnsi="Times New Roman"/>
          <w:sz w:val="18"/>
          <w:szCs w:val="18"/>
          <w:lang w:eastAsia="tr-TR"/>
        </w:rPr>
        <w:t xml:space="preserve">. </w:t>
      </w:r>
      <w:proofErr w:type="gramStart"/>
      <w:r w:rsidRPr="00E138EA">
        <w:rPr>
          <w:rFonts w:ascii="Times New Roman" w:eastAsia="Times New Roman" w:hAnsi="Times New Roman"/>
          <w:sz w:val="18"/>
          <w:szCs w:val="18"/>
          <w:lang w:eastAsia="tr-TR"/>
        </w:rPr>
        <w:t>sayılı</w:t>
      </w:r>
      <w:proofErr w:type="gramEnd"/>
      <w:r w:rsidRPr="00E138EA">
        <w:rPr>
          <w:rFonts w:ascii="Times New Roman" w:eastAsia="Times New Roman" w:hAnsi="Times New Roman"/>
          <w:sz w:val="18"/>
          <w:szCs w:val="18"/>
          <w:lang w:eastAsia="tr-TR"/>
        </w:rPr>
        <w:t xml:space="preserve"> ve “Kullanıcı Birlik Taşınır Mal Sorumlusu Bulunmayan Kullanıcı Depoları” konulu yazısı ile sipariş depolarına sahip olan ve sarf malzeme depo mutemedi bulunmayan kullanıcı birimler tarafından bir asil ve bir yedek sarf malzeme mutemedi belirlenmesinin istenmiş olduğu, davacının görev yaptığı Müteferrik İşler Atölyesinde yalnızca iki kişi görev yaptığından dolayı, Müteferrik İşler Atölye Komutanının asil mutemet olarak görevlendirildiği, zaruri olarak davacının ise yedek mutemet olarak görevlendirildiği göz önünde tutularak, tesis edilen işlemin askeri hizmet gereklerine göre vücut bulduğu anlaşıldığından; bu işlemin yargısal denetimi sırasında da anılan hususların dikkate alınması gerekliliği karşısında, davacı hakkında tesis edilen idari işlemin askeri hizmete ilişkin olduğunun kabulü gerekmektedir. </w:t>
      </w:r>
    </w:p>
    <w:p w:rsidR="00E138EA" w:rsidRPr="00E138EA" w:rsidRDefault="00E138EA" w:rsidP="00E138EA">
      <w:pPr>
        <w:spacing w:before="100" w:beforeAutospacing="1" w:after="100" w:afterAutospacing="1" w:line="240" w:lineRule="exact"/>
        <w:ind w:firstLine="567"/>
        <w:jc w:val="both"/>
        <w:rPr>
          <w:rFonts w:ascii="Times New Roman" w:eastAsia="Times New Roman" w:hAnsi="Times New Roman"/>
          <w:sz w:val="24"/>
          <w:szCs w:val="24"/>
          <w:lang w:eastAsia="tr-TR"/>
        </w:rPr>
      </w:pPr>
      <w:r w:rsidRPr="00E138EA">
        <w:rPr>
          <w:rFonts w:ascii="Times New Roman" w:eastAsia="Times New Roman" w:hAnsi="Times New Roman"/>
          <w:sz w:val="18"/>
          <w:szCs w:val="18"/>
          <w:lang w:eastAsia="tr-TR"/>
        </w:rPr>
        <w:t>Belirtilen durumlara göre ve olayda Anayasa’nın 157. ve 1602 sayılı Yasa’nın 20. maddelerinde öngörülen, idari işlemin asker kişiyi ilgilendirmesi ve askeri hizmete ilişkin bulunması koşulları birlikte gerçekleştiğinden, davanın görüm ve çözümü Askeri Yüksek İdare Mahkemesi’nin görevine girmektedir.</w:t>
      </w:r>
    </w:p>
    <w:p w:rsidR="00E138EA" w:rsidRPr="00E138EA" w:rsidRDefault="00E138EA" w:rsidP="00E138EA">
      <w:pPr>
        <w:spacing w:before="100" w:beforeAutospacing="1" w:after="100" w:afterAutospacing="1" w:line="240" w:lineRule="exact"/>
        <w:ind w:firstLine="567"/>
        <w:jc w:val="both"/>
        <w:rPr>
          <w:rFonts w:ascii="Times New Roman" w:eastAsia="Times New Roman" w:hAnsi="Times New Roman"/>
          <w:sz w:val="24"/>
          <w:szCs w:val="24"/>
          <w:lang w:eastAsia="tr-TR"/>
        </w:rPr>
      </w:pPr>
      <w:r w:rsidRPr="00E138EA">
        <w:rPr>
          <w:rFonts w:ascii="Times New Roman" w:eastAsia="Times New Roman" w:hAnsi="Times New Roman"/>
          <w:sz w:val="18"/>
          <w:szCs w:val="18"/>
          <w:lang w:eastAsia="tr-TR"/>
        </w:rPr>
        <w:t xml:space="preserve">Açıklanan nedenlerle, </w:t>
      </w:r>
      <w:r w:rsidRPr="00E138EA">
        <w:rPr>
          <w:rFonts w:ascii="Times New Roman" w:eastAsia="Times New Roman" w:hAnsi="Times New Roman"/>
          <w:bCs/>
          <w:w w:val="105"/>
          <w:sz w:val="18"/>
          <w:szCs w:val="18"/>
          <w:lang w:eastAsia="tr-TR"/>
        </w:rPr>
        <w:t>Askeri Yüksek İdare Mahkemesi</w:t>
      </w:r>
      <w:r w:rsidRPr="00E138EA">
        <w:rPr>
          <w:rFonts w:ascii="Times New Roman" w:eastAsia="Times New Roman" w:hAnsi="Times New Roman"/>
          <w:sz w:val="18"/>
          <w:szCs w:val="18"/>
          <w:lang w:eastAsia="tr-TR"/>
        </w:rPr>
        <w:t xml:space="preserve"> Başsavcısı’nın başvurusunun kabulü </w:t>
      </w:r>
      <w:proofErr w:type="gramStart"/>
      <w:r w:rsidRPr="00E138EA">
        <w:rPr>
          <w:rFonts w:ascii="Times New Roman" w:eastAsia="Times New Roman" w:hAnsi="Times New Roman"/>
          <w:sz w:val="18"/>
          <w:szCs w:val="18"/>
          <w:lang w:eastAsia="tr-TR"/>
        </w:rPr>
        <w:t>ile,</w:t>
      </w:r>
      <w:proofErr w:type="gramEnd"/>
      <w:r w:rsidRPr="00E138EA">
        <w:rPr>
          <w:rFonts w:ascii="Times New Roman" w:eastAsia="Times New Roman" w:hAnsi="Times New Roman"/>
          <w:sz w:val="18"/>
          <w:szCs w:val="18"/>
          <w:lang w:eastAsia="tr-TR"/>
        </w:rPr>
        <w:t xml:space="preserve"> davalı Milli Savunma Bakanlığı vekilinin görev itirazının Balıkesir İdare Mahkemesince reddine ilişkin 14.11.2013 gün ve E:2013/1181 sayılı görevlilik kararının kaldırılması gerekmiştir. </w:t>
      </w:r>
    </w:p>
    <w:p w:rsidR="00E138EA" w:rsidRPr="00E138EA" w:rsidRDefault="00E138EA" w:rsidP="00E138EA">
      <w:pPr>
        <w:spacing w:before="100" w:beforeAutospacing="1" w:after="100" w:afterAutospacing="1" w:line="240" w:lineRule="exact"/>
        <w:ind w:firstLine="567"/>
        <w:jc w:val="both"/>
        <w:rPr>
          <w:rFonts w:ascii="Times New Roman" w:eastAsia="Times New Roman" w:hAnsi="Times New Roman"/>
          <w:sz w:val="24"/>
          <w:szCs w:val="24"/>
          <w:lang w:eastAsia="tr-TR"/>
        </w:rPr>
      </w:pPr>
      <w:proofErr w:type="gramStart"/>
      <w:r w:rsidRPr="00E138EA">
        <w:rPr>
          <w:rFonts w:ascii="Times New Roman" w:eastAsia="Times New Roman" w:hAnsi="Times New Roman"/>
          <w:b/>
          <w:sz w:val="18"/>
          <w:szCs w:val="18"/>
          <w:lang w:eastAsia="tr-TR"/>
        </w:rPr>
        <w:t>SONUÇ :</w:t>
      </w:r>
      <w:r w:rsidRPr="00E138EA">
        <w:rPr>
          <w:rFonts w:ascii="Times New Roman" w:eastAsia="Times New Roman" w:hAnsi="Times New Roman"/>
          <w:sz w:val="18"/>
          <w:szCs w:val="18"/>
          <w:lang w:eastAsia="tr-TR"/>
        </w:rPr>
        <w:t xml:space="preserve"> Davanın</w:t>
      </w:r>
      <w:proofErr w:type="gramEnd"/>
      <w:r w:rsidRPr="00E138EA">
        <w:rPr>
          <w:rFonts w:ascii="Times New Roman" w:eastAsia="Times New Roman" w:hAnsi="Times New Roman"/>
          <w:sz w:val="18"/>
          <w:szCs w:val="18"/>
          <w:lang w:eastAsia="tr-TR"/>
        </w:rPr>
        <w:t xml:space="preserve"> çözümünde ASKERİ YÜKSEK İDARE MAHKEMESİ’NİN görevli olduğuna, bu nedenle AYİM Başsavcısı’nın başvurusunun kabulü ile, davalı Milli Savunma Bakanlığı vekilinin görev itirazının Balıkesir İdare Mahkemesince reddine ilişkin 14.11.2013 gün ve 2013/1181 sayılı GÖREVLİLİK KARARININ KALDIRILMASINA, 02.06.2014 gününde OYBİRLİĞİ İLE KESİN OLARAK karar verildi.</w:t>
      </w:r>
    </w:p>
    <w:p w:rsidR="00740D96" w:rsidRDefault="00740D96"/>
    <w:sectPr w:rsidR="00740D96" w:rsidSect="00740D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138EA"/>
    <w:rsid w:val="00024CC3"/>
    <w:rsid w:val="000448F4"/>
    <w:rsid w:val="000A462F"/>
    <w:rsid w:val="000B7CD3"/>
    <w:rsid w:val="000E33B5"/>
    <w:rsid w:val="001138DD"/>
    <w:rsid w:val="00143532"/>
    <w:rsid w:val="001600FE"/>
    <w:rsid w:val="001B2344"/>
    <w:rsid w:val="001D0930"/>
    <w:rsid w:val="00207C9B"/>
    <w:rsid w:val="002A6264"/>
    <w:rsid w:val="003421E3"/>
    <w:rsid w:val="003B05EB"/>
    <w:rsid w:val="004658C7"/>
    <w:rsid w:val="00466CB1"/>
    <w:rsid w:val="0048703D"/>
    <w:rsid w:val="005918A1"/>
    <w:rsid w:val="005E5B8E"/>
    <w:rsid w:val="005E6EB3"/>
    <w:rsid w:val="00615475"/>
    <w:rsid w:val="00643D3F"/>
    <w:rsid w:val="00666670"/>
    <w:rsid w:val="006870A5"/>
    <w:rsid w:val="006979F4"/>
    <w:rsid w:val="00740D96"/>
    <w:rsid w:val="007838AC"/>
    <w:rsid w:val="007F3FB4"/>
    <w:rsid w:val="00826015"/>
    <w:rsid w:val="00841321"/>
    <w:rsid w:val="008E2E09"/>
    <w:rsid w:val="008F5B89"/>
    <w:rsid w:val="00953D13"/>
    <w:rsid w:val="009613A6"/>
    <w:rsid w:val="00987373"/>
    <w:rsid w:val="009A2EC1"/>
    <w:rsid w:val="009D3F61"/>
    <w:rsid w:val="00A22B61"/>
    <w:rsid w:val="00A814A0"/>
    <w:rsid w:val="00AC26F1"/>
    <w:rsid w:val="00AE79F2"/>
    <w:rsid w:val="00AF672D"/>
    <w:rsid w:val="00B70C6C"/>
    <w:rsid w:val="00BA239C"/>
    <w:rsid w:val="00BC12CE"/>
    <w:rsid w:val="00C66358"/>
    <w:rsid w:val="00C87713"/>
    <w:rsid w:val="00CA4067"/>
    <w:rsid w:val="00CD4CD0"/>
    <w:rsid w:val="00CD7B9B"/>
    <w:rsid w:val="00CF4556"/>
    <w:rsid w:val="00D0223F"/>
    <w:rsid w:val="00D26B47"/>
    <w:rsid w:val="00D36947"/>
    <w:rsid w:val="00D52485"/>
    <w:rsid w:val="00D80ED0"/>
    <w:rsid w:val="00D94484"/>
    <w:rsid w:val="00DB7011"/>
    <w:rsid w:val="00E138EA"/>
    <w:rsid w:val="00EB67B1"/>
    <w:rsid w:val="00EE52F6"/>
    <w:rsid w:val="00F4665F"/>
    <w:rsid w:val="00F932EB"/>
    <w:rsid w:val="00FA43B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067"/>
    <w:pPr>
      <w:spacing w:after="200"/>
    </w:pPr>
    <w:rPr>
      <w:sz w:val="22"/>
      <w:szCs w:val="22"/>
      <w:lang w:eastAsia="en-US"/>
    </w:rPr>
  </w:style>
  <w:style w:type="paragraph" w:styleId="Balk4">
    <w:name w:val="heading 4"/>
    <w:basedOn w:val="Normal"/>
    <w:link w:val="Balk4Char"/>
    <w:uiPriority w:val="9"/>
    <w:qFormat/>
    <w:rsid w:val="00CA4067"/>
    <w:pPr>
      <w:spacing w:before="100" w:beforeAutospacing="1" w:after="100" w:afterAutospacing="1" w:line="240" w:lineRule="auto"/>
      <w:outlineLvl w:val="3"/>
    </w:pPr>
    <w:rPr>
      <w:rFonts w:ascii="Arial" w:eastAsia="Times New Roman" w:hAnsi="Arial" w:cs="Arial"/>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link w:val="Balk4"/>
    <w:uiPriority w:val="9"/>
    <w:rsid w:val="00CA4067"/>
    <w:rPr>
      <w:rFonts w:ascii="Arial" w:eastAsia="Times New Roman" w:hAnsi="Arial" w:cs="Arial"/>
      <w:b/>
      <w:bCs/>
      <w:sz w:val="24"/>
      <w:szCs w:val="24"/>
      <w:lang w:eastAsia="tr-TR"/>
    </w:rPr>
  </w:style>
  <w:style w:type="character" w:styleId="Gl">
    <w:name w:val="Strong"/>
    <w:basedOn w:val="VarsaylanParagrafYazTipi"/>
    <w:uiPriority w:val="22"/>
    <w:qFormat/>
    <w:rsid w:val="00CA4067"/>
    <w:rPr>
      <w:b/>
      <w:bCs/>
    </w:rPr>
  </w:style>
  <w:style w:type="character" w:styleId="Vurgu">
    <w:name w:val="Emphasis"/>
    <w:basedOn w:val="VarsaylanParagrafYazTipi"/>
    <w:uiPriority w:val="20"/>
    <w:qFormat/>
    <w:rsid w:val="00CA4067"/>
    <w:rPr>
      <w:i/>
      <w:iCs/>
    </w:rPr>
  </w:style>
  <w:style w:type="paragraph" w:styleId="ListeParagraf">
    <w:name w:val="List Paragraph"/>
    <w:basedOn w:val="Normal"/>
    <w:uiPriority w:val="34"/>
    <w:qFormat/>
    <w:rsid w:val="00CA4067"/>
    <w:pPr>
      <w:ind w:left="720"/>
      <w:contextualSpacing/>
    </w:pPr>
  </w:style>
  <w:style w:type="paragraph" w:styleId="GvdeMetni">
    <w:name w:val="Body Text"/>
    <w:basedOn w:val="Normal"/>
    <w:link w:val="GvdeMetniChar"/>
    <w:uiPriority w:val="99"/>
    <w:semiHidden/>
    <w:unhideWhenUsed/>
    <w:rsid w:val="00E138EA"/>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GvdeMetniChar">
    <w:name w:val="Gövde Metni Char"/>
    <w:basedOn w:val="VarsaylanParagrafYazTipi"/>
    <w:link w:val="GvdeMetni"/>
    <w:uiPriority w:val="99"/>
    <w:semiHidden/>
    <w:rsid w:val="00E138EA"/>
    <w:rPr>
      <w:rFonts w:ascii="Times New Roman" w:eastAsia="Times New Roman" w:hAnsi="Times New Roman"/>
      <w:sz w:val="24"/>
      <w:szCs w:val="24"/>
    </w:rPr>
  </w:style>
  <w:style w:type="character" w:customStyle="1" w:styleId="gvdemetni92">
    <w:name w:val="gvdemetni92"/>
    <w:basedOn w:val="VarsaylanParagrafYazTipi"/>
    <w:rsid w:val="00E138EA"/>
  </w:style>
  <w:style w:type="paragraph" w:customStyle="1" w:styleId="stil">
    <w:name w:val="stil"/>
    <w:basedOn w:val="Normal"/>
    <w:rsid w:val="00E138EA"/>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gvdemetnimicrosoftsansserif">
    <w:name w:val="gvdemetnimicrosoftsansserif"/>
    <w:basedOn w:val="VarsaylanParagrafYazTipi"/>
    <w:rsid w:val="00E138EA"/>
  </w:style>
  <w:style w:type="paragraph" w:customStyle="1" w:styleId="gvdemetni1">
    <w:name w:val="gvdemetni1"/>
    <w:basedOn w:val="Normal"/>
    <w:rsid w:val="00E138EA"/>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gvdemetni0">
    <w:name w:val="gvdemetni0"/>
    <w:basedOn w:val="VarsaylanParagrafYazTipi"/>
    <w:rsid w:val="00E138EA"/>
  </w:style>
  <w:style w:type="paragraph" w:customStyle="1" w:styleId="gvdemetni91">
    <w:name w:val="gvdemetni91"/>
    <w:basedOn w:val="Normal"/>
    <w:rsid w:val="00E138EA"/>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gvdemetni2">
    <w:name w:val="gvdemetni2"/>
    <w:basedOn w:val="VarsaylanParagrafYazTipi"/>
    <w:rsid w:val="00E138EA"/>
  </w:style>
  <w:style w:type="character" w:customStyle="1" w:styleId="gvdemetni3">
    <w:name w:val="gvdemetni"/>
    <w:basedOn w:val="VarsaylanParagrafYazTipi"/>
    <w:rsid w:val="00E138EA"/>
  </w:style>
  <w:style w:type="paragraph" w:customStyle="1" w:styleId="nor">
    <w:name w:val="nor"/>
    <w:basedOn w:val="Normal"/>
    <w:rsid w:val="00E138EA"/>
    <w:pPr>
      <w:spacing w:before="100" w:beforeAutospacing="1" w:after="100" w:afterAutospacing="1" w:line="240" w:lineRule="auto"/>
    </w:pPr>
    <w:rPr>
      <w:rFonts w:ascii="Times New Roman" w:eastAsia="Times New Roman" w:hAnsi="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33754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2838</Words>
  <Characters>16181</Characters>
  <Application>Microsoft Office Word</Application>
  <DocSecurity>0</DocSecurity>
  <Lines>134</Lines>
  <Paragraphs>37</Paragraphs>
  <ScaleCrop>false</ScaleCrop>
  <Company/>
  <LinksUpToDate>false</LinksUpToDate>
  <CharactersWithSpaces>18982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ORHAN</dc:creator>
  <cp:lastModifiedBy>ORHAN</cp:lastModifiedBy>
  <cp:revision>1</cp:revision>
  <dcterms:created xsi:type="dcterms:W3CDTF">2014-06-29T09:10:00Z</dcterms:created>
  <dcterms:modified xsi:type="dcterms:W3CDTF">2014-06-29T09:13:00Z</dcterms:modified>
</cp:coreProperties>
</file>